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85B1C2" w14:textId="77777777" w:rsidR="005C2D19" w:rsidRPr="005C2D19" w:rsidRDefault="00E835FC" w:rsidP="005C2D19">
      <w:pPr>
        <w:spacing w:line="480" w:lineRule="auto"/>
        <w:rPr>
          <w:rFonts w:ascii="Times New Roman" w:hAnsi="Times New Roman" w:cs="Times New Roman"/>
          <w:b/>
          <w:color w:val="222222"/>
          <w:sz w:val="24"/>
          <w:szCs w:val="24"/>
          <w:shd w:val="clear" w:color="auto" w:fill="FFFFFF"/>
        </w:rPr>
      </w:pPr>
      <w:bookmarkStart w:id="0" w:name="_GoBack"/>
      <w:bookmarkEnd w:id="0"/>
    </w:p>
    <w:p w14:paraId="38012C6E" w14:textId="77777777" w:rsidR="005C2D19" w:rsidRDefault="00E835FC" w:rsidP="005C2D19">
      <w:pPr>
        <w:spacing w:line="480" w:lineRule="auto"/>
        <w:jc w:val="center"/>
        <w:rPr>
          <w:rFonts w:ascii="Times New Roman" w:hAnsi="Times New Roman" w:cs="Times New Roman"/>
          <w:color w:val="222222"/>
          <w:sz w:val="24"/>
          <w:szCs w:val="24"/>
          <w:shd w:val="clear" w:color="auto" w:fill="FFFFFF"/>
        </w:rPr>
      </w:pPr>
    </w:p>
    <w:p w14:paraId="20124058" w14:textId="77777777" w:rsidR="005C2D19" w:rsidRDefault="00E835FC" w:rsidP="005C2D19">
      <w:pPr>
        <w:spacing w:line="480" w:lineRule="auto"/>
        <w:rPr>
          <w:rFonts w:ascii="Times New Roman" w:hAnsi="Times New Roman" w:cs="Times New Roman"/>
          <w:color w:val="222222"/>
          <w:sz w:val="24"/>
          <w:szCs w:val="24"/>
          <w:shd w:val="clear" w:color="auto" w:fill="FFFFFF"/>
        </w:rPr>
      </w:pPr>
    </w:p>
    <w:p w14:paraId="773B3546" w14:textId="77777777" w:rsidR="005C2D19" w:rsidRDefault="00E835FC" w:rsidP="005C2D19">
      <w:pPr>
        <w:spacing w:line="480" w:lineRule="auto"/>
        <w:jc w:val="center"/>
        <w:rPr>
          <w:rFonts w:ascii="Times New Roman" w:hAnsi="Times New Roman" w:cs="Times New Roman"/>
          <w:color w:val="222222"/>
          <w:sz w:val="24"/>
          <w:szCs w:val="24"/>
          <w:shd w:val="clear" w:color="auto" w:fill="FFFFFF"/>
        </w:rPr>
      </w:pPr>
    </w:p>
    <w:p w14:paraId="3577BF4F" w14:textId="77777777" w:rsidR="00F8167D" w:rsidRDefault="00E835FC" w:rsidP="005C2D19">
      <w:pPr>
        <w:spacing w:line="480" w:lineRule="auto"/>
        <w:jc w:val="center"/>
        <w:rPr>
          <w:rFonts w:ascii="Times New Roman" w:hAnsi="Times New Roman" w:cs="Times New Roman"/>
          <w:color w:val="222222"/>
          <w:sz w:val="24"/>
          <w:szCs w:val="24"/>
          <w:shd w:val="clear" w:color="auto" w:fill="FFFFFF"/>
        </w:rPr>
      </w:pPr>
    </w:p>
    <w:p w14:paraId="4DF2FD5C" w14:textId="77777777" w:rsidR="005C2D19" w:rsidRPr="005C2D19" w:rsidRDefault="00E835FC" w:rsidP="005C2D19">
      <w:pPr>
        <w:spacing w:line="480" w:lineRule="auto"/>
        <w:jc w:val="center"/>
        <w:rPr>
          <w:rFonts w:ascii="Times New Roman" w:hAnsi="Times New Roman" w:cs="Times New Roman"/>
          <w:color w:val="222222"/>
          <w:sz w:val="24"/>
          <w:szCs w:val="24"/>
          <w:shd w:val="clear" w:color="auto" w:fill="FFFFFF"/>
        </w:rPr>
      </w:pPr>
      <w:r w:rsidRPr="005C2D19">
        <w:rPr>
          <w:rFonts w:ascii="Times New Roman" w:hAnsi="Times New Roman" w:cs="Times New Roman"/>
          <w:color w:val="222222"/>
          <w:sz w:val="24"/>
          <w:szCs w:val="24"/>
          <w:shd w:val="clear" w:color="auto" w:fill="FFFFFF"/>
        </w:rPr>
        <w:t>Critiquing Research Articles to Prepare an Annotated Bibliography</w:t>
      </w:r>
    </w:p>
    <w:p w14:paraId="7DEE8D15" w14:textId="77777777" w:rsidR="005C2D19" w:rsidRPr="005C2D19" w:rsidRDefault="00E835FC" w:rsidP="005C2D19">
      <w:pPr>
        <w:spacing w:line="480" w:lineRule="auto"/>
        <w:jc w:val="center"/>
        <w:rPr>
          <w:rFonts w:ascii="Times New Roman" w:hAnsi="Times New Roman" w:cs="Times New Roman"/>
          <w:color w:val="222222"/>
          <w:sz w:val="24"/>
          <w:szCs w:val="24"/>
          <w:shd w:val="clear" w:color="auto" w:fill="FFFFFF"/>
        </w:rPr>
      </w:pPr>
      <w:r w:rsidRPr="005C2D19">
        <w:rPr>
          <w:rFonts w:ascii="Times New Roman" w:hAnsi="Times New Roman" w:cs="Times New Roman"/>
          <w:color w:val="222222"/>
          <w:sz w:val="24"/>
          <w:szCs w:val="24"/>
          <w:shd w:val="clear" w:color="auto" w:fill="FFFFFF"/>
        </w:rPr>
        <w:t>Student’s Name</w:t>
      </w:r>
    </w:p>
    <w:p w14:paraId="43A75697" w14:textId="77777777" w:rsidR="005C2D19" w:rsidRDefault="00E835FC" w:rsidP="005C2D19">
      <w:pPr>
        <w:spacing w:line="480" w:lineRule="auto"/>
        <w:jc w:val="center"/>
        <w:rPr>
          <w:rFonts w:ascii="Times New Roman" w:hAnsi="Times New Roman" w:cs="Times New Roman"/>
          <w:color w:val="222222"/>
          <w:sz w:val="24"/>
          <w:szCs w:val="24"/>
          <w:shd w:val="clear" w:color="auto" w:fill="FFFFFF"/>
        </w:rPr>
      </w:pPr>
      <w:r w:rsidRPr="005C2D19">
        <w:rPr>
          <w:rFonts w:ascii="Times New Roman" w:hAnsi="Times New Roman" w:cs="Times New Roman"/>
          <w:color w:val="222222"/>
          <w:sz w:val="24"/>
          <w:szCs w:val="24"/>
          <w:shd w:val="clear" w:color="auto" w:fill="FFFFFF"/>
        </w:rPr>
        <w:t>Institutional Affiliation</w:t>
      </w:r>
    </w:p>
    <w:p w14:paraId="05B1B15B" w14:textId="77777777" w:rsidR="005C2D19" w:rsidRPr="005C2D19" w:rsidRDefault="00E835FC" w:rsidP="005C2D19">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0CEDA303" w14:textId="77777777" w:rsidR="005C2D19" w:rsidRPr="005C2D19" w:rsidRDefault="00E835FC" w:rsidP="005C2D19">
      <w:pPr>
        <w:spacing w:line="480" w:lineRule="auto"/>
        <w:jc w:val="center"/>
        <w:rPr>
          <w:rFonts w:ascii="Times New Roman" w:hAnsi="Times New Roman" w:cs="Times New Roman"/>
          <w:b/>
          <w:color w:val="222222"/>
          <w:sz w:val="24"/>
          <w:szCs w:val="24"/>
          <w:shd w:val="clear" w:color="auto" w:fill="FFFFFF"/>
        </w:rPr>
      </w:pPr>
      <w:r w:rsidRPr="005C2D19">
        <w:rPr>
          <w:rFonts w:ascii="Times New Roman" w:hAnsi="Times New Roman" w:cs="Times New Roman"/>
          <w:color w:val="222222"/>
          <w:sz w:val="24"/>
          <w:szCs w:val="24"/>
          <w:shd w:val="clear" w:color="auto" w:fill="FFFFFF"/>
        </w:rPr>
        <w:lastRenderedPageBreak/>
        <w:t>Critiquing Research Articles to Prepare an Annotated Bibliography</w:t>
      </w:r>
    </w:p>
    <w:p w14:paraId="1393715A" w14:textId="77777777" w:rsidR="006245B9" w:rsidRPr="005C2D19" w:rsidRDefault="00E835FC" w:rsidP="005C2D19">
      <w:pPr>
        <w:spacing w:line="480" w:lineRule="auto"/>
        <w:rPr>
          <w:rFonts w:ascii="Times New Roman" w:hAnsi="Times New Roman" w:cs="Times New Roman"/>
          <w:b/>
          <w:sz w:val="24"/>
          <w:szCs w:val="24"/>
        </w:rPr>
      </w:pPr>
      <w:r w:rsidRPr="005C2D19">
        <w:rPr>
          <w:rFonts w:ascii="Times New Roman" w:hAnsi="Times New Roman" w:cs="Times New Roman"/>
          <w:b/>
          <w:color w:val="222222"/>
          <w:sz w:val="24"/>
          <w:szCs w:val="24"/>
          <w:shd w:val="clear" w:color="auto" w:fill="FFFFFF"/>
        </w:rPr>
        <w:t xml:space="preserve">Evers, A., &amp; Sieverding, M. (2014). Why do highly qualified women (still) </w:t>
      </w:r>
      <w:r w:rsidRPr="005C2D19">
        <w:rPr>
          <w:rFonts w:ascii="Times New Roman" w:hAnsi="Times New Roman" w:cs="Times New Roman"/>
          <w:b/>
          <w:color w:val="222222"/>
          <w:sz w:val="24"/>
          <w:szCs w:val="24"/>
          <w:shd w:val="clear" w:color="auto" w:fill="FFFFFF"/>
        </w:rPr>
        <w:t>earn less? Gender differences in long-term predictors of career success. </w:t>
      </w:r>
      <w:r w:rsidRPr="005C2D19">
        <w:rPr>
          <w:rFonts w:ascii="Times New Roman" w:hAnsi="Times New Roman" w:cs="Times New Roman"/>
          <w:b/>
          <w:i/>
          <w:iCs/>
          <w:color w:val="222222"/>
          <w:sz w:val="24"/>
          <w:szCs w:val="24"/>
          <w:shd w:val="clear" w:color="auto" w:fill="FFFFFF"/>
        </w:rPr>
        <w:t>Psychology of Women Quarterly</w:t>
      </w:r>
      <w:r w:rsidRPr="005C2D19">
        <w:rPr>
          <w:rFonts w:ascii="Times New Roman" w:hAnsi="Times New Roman" w:cs="Times New Roman"/>
          <w:b/>
          <w:color w:val="222222"/>
          <w:sz w:val="24"/>
          <w:szCs w:val="24"/>
          <w:shd w:val="clear" w:color="auto" w:fill="FFFFFF"/>
        </w:rPr>
        <w:t>, </w:t>
      </w:r>
      <w:r w:rsidRPr="005C2D19">
        <w:rPr>
          <w:rFonts w:ascii="Times New Roman" w:hAnsi="Times New Roman" w:cs="Times New Roman"/>
          <w:b/>
          <w:i/>
          <w:iCs/>
          <w:color w:val="222222"/>
          <w:sz w:val="24"/>
          <w:szCs w:val="24"/>
          <w:shd w:val="clear" w:color="auto" w:fill="FFFFFF"/>
        </w:rPr>
        <w:t>38</w:t>
      </w:r>
      <w:r w:rsidRPr="005C2D19">
        <w:rPr>
          <w:rFonts w:ascii="Times New Roman" w:hAnsi="Times New Roman" w:cs="Times New Roman"/>
          <w:b/>
          <w:color w:val="222222"/>
          <w:sz w:val="24"/>
          <w:szCs w:val="24"/>
          <w:shd w:val="clear" w:color="auto" w:fill="FFFFFF"/>
        </w:rPr>
        <w:t>(1), 93-106.</w:t>
      </w:r>
    </w:p>
    <w:p w14:paraId="1A703335" w14:textId="77777777" w:rsidR="001612B4" w:rsidRPr="005C2D19" w:rsidRDefault="00E835FC" w:rsidP="005C2D19">
      <w:pPr>
        <w:spacing w:line="480" w:lineRule="auto"/>
        <w:jc w:val="center"/>
        <w:rPr>
          <w:rFonts w:ascii="Times New Roman" w:hAnsi="Times New Roman" w:cs="Times New Roman"/>
          <w:b/>
          <w:sz w:val="24"/>
          <w:szCs w:val="24"/>
        </w:rPr>
      </w:pPr>
      <w:r w:rsidRPr="005C2D19">
        <w:rPr>
          <w:rFonts w:ascii="Times New Roman" w:hAnsi="Times New Roman" w:cs="Times New Roman"/>
          <w:b/>
          <w:sz w:val="24"/>
          <w:szCs w:val="24"/>
        </w:rPr>
        <w:t xml:space="preserve">The Purpose </w:t>
      </w:r>
      <w:r w:rsidRPr="005C2D19">
        <w:rPr>
          <w:rFonts w:ascii="Times New Roman" w:hAnsi="Times New Roman" w:cs="Times New Roman"/>
          <w:b/>
          <w:sz w:val="24"/>
          <w:szCs w:val="24"/>
        </w:rPr>
        <w:t>of</w:t>
      </w:r>
      <w:r w:rsidRPr="005C2D19">
        <w:rPr>
          <w:rFonts w:ascii="Times New Roman" w:hAnsi="Times New Roman" w:cs="Times New Roman"/>
          <w:b/>
          <w:sz w:val="24"/>
          <w:szCs w:val="24"/>
        </w:rPr>
        <w:t xml:space="preserve"> </w:t>
      </w:r>
      <w:r w:rsidRPr="005C2D19">
        <w:rPr>
          <w:rFonts w:ascii="Times New Roman" w:hAnsi="Times New Roman" w:cs="Times New Roman"/>
          <w:b/>
          <w:sz w:val="24"/>
          <w:szCs w:val="24"/>
        </w:rPr>
        <w:t>the</w:t>
      </w:r>
      <w:r w:rsidRPr="005C2D19">
        <w:rPr>
          <w:rFonts w:ascii="Times New Roman" w:hAnsi="Times New Roman" w:cs="Times New Roman"/>
          <w:b/>
          <w:sz w:val="24"/>
          <w:szCs w:val="24"/>
        </w:rPr>
        <w:t xml:space="preserve"> Study </w:t>
      </w:r>
      <w:r w:rsidRPr="005C2D19">
        <w:rPr>
          <w:rFonts w:ascii="Times New Roman" w:hAnsi="Times New Roman" w:cs="Times New Roman"/>
          <w:b/>
          <w:sz w:val="24"/>
          <w:szCs w:val="24"/>
        </w:rPr>
        <w:t>and</w:t>
      </w:r>
      <w:r w:rsidRPr="005C2D19">
        <w:rPr>
          <w:rFonts w:ascii="Times New Roman" w:hAnsi="Times New Roman" w:cs="Times New Roman"/>
          <w:b/>
          <w:sz w:val="24"/>
          <w:szCs w:val="24"/>
        </w:rPr>
        <w:t xml:space="preserve"> </w:t>
      </w:r>
      <w:r w:rsidRPr="005C2D19">
        <w:rPr>
          <w:rFonts w:ascii="Times New Roman" w:hAnsi="Times New Roman" w:cs="Times New Roman"/>
          <w:b/>
          <w:sz w:val="24"/>
          <w:szCs w:val="24"/>
        </w:rPr>
        <w:t>the</w:t>
      </w:r>
      <w:r w:rsidRPr="005C2D19">
        <w:rPr>
          <w:rFonts w:ascii="Times New Roman" w:hAnsi="Times New Roman" w:cs="Times New Roman"/>
          <w:b/>
          <w:sz w:val="24"/>
          <w:szCs w:val="24"/>
        </w:rPr>
        <w:t xml:space="preserve"> Problem </w:t>
      </w:r>
      <w:r w:rsidRPr="005C2D19">
        <w:rPr>
          <w:rFonts w:ascii="Times New Roman" w:hAnsi="Times New Roman" w:cs="Times New Roman"/>
          <w:b/>
          <w:sz w:val="24"/>
          <w:szCs w:val="24"/>
        </w:rPr>
        <w:t>or</w:t>
      </w:r>
      <w:r w:rsidRPr="005C2D19">
        <w:rPr>
          <w:rFonts w:ascii="Times New Roman" w:hAnsi="Times New Roman" w:cs="Times New Roman"/>
          <w:b/>
          <w:sz w:val="24"/>
          <w:szCs w:val="24"/>
        </w:rPr>
        <w:t xml:space="preserve"> Issue Discussed</w:t>
      </w:r>
    </w:p>
    <w:p w14:paraId="5D6943DB" w14:textId="77777777" w:rsidR="00384245" w:rsidRPr="005C2D19" w:rsidRDefault="00E835FC" w:rsidP="005C2D19">
      <w:pPr>
        <w:spacing w:line="480" w:lineRule="auto"/>
        <w:ind w:firstLine="720"/>
        <w:rPr>
          <w:rFonts w:ascii="Times New Roman" w:hAnsi="Times New Roman" w:cs="Times New Roman"/>
          <w:sz w:val="24"/>
          <w:szCs w:val="24"/>
        </w:rPr>
      </w:pPr>
      <w:r w:rsidRPr="005C2D19">
        <w:rPr>
          <w:rFonts w:ascii="Times New Roman" w:hAnsi="Times New Roman" w:cs="Times New Roman"/>
          <w:sz w:val="24"/>
          <w:szCs w:val="24"/>
        </w:rPr>
        <w:t xml:space="preserve">Despite women increased participation in higher education and </w:t>
      </w:r>
      <w:r w:rsidRPr="005C2D19">
        <w:rPr>
          <w:rFonts w:ascii="Times New Roman" w:hAnsi="Times New Roman" w:cs="Times New Roman"/>
          <w:sz w:val="24"/>
          <w:szCs w:val="24"/>
        </w:rPr>
        <w:t>labor</w:t>
      </w:r>
      <w:r w:rsidRPr="005C2D19">
        <w:rPr>
          <w:rFonts w:ascii="Times New Roman" w:hAnsi="Times New Roman" w:cs="Times New Roman"/>
          <w:sz w:val="24"/>
          <w:szCs w:val="24"/>
        </w:rPr>
        <w:t xml:space="preserve"> market there have been gender differences in career success. Salaries and promotions are two used </w:t>
      </w:r>
      <w:r w:rsidRPr="005C2D19">
        <w:rPr>
          <w:rFonts w:ascii="Times New Roman" w:hAnsi="Times New Roman" w:cs="Times New Roman"/>
          <w:sz w:val="24"/>
          <w:szCs w:val="24"/>
        </w:rPr>
        <w:t>indicators</w:t>
      </w:r>
      <w:r w:rsidRPr="005C2D19">
        <w:rPr>
          <w:rFonts w:ascii="Times New Roman" w:hAnsi="Times New Roman" w:cs="Times New Roman"/>
          <w:sz w:val="24"/>
          <w:szCs w:val="24"/>
        </w:rPr>
        <w:t xml:space="preserve"> of career success. The article investigates gender </w:t>
      </w:r>
      <w:r w:rsidRPr="005C2D19">
        <w:rPr>
          <w:rFonts w:ascii="Times New Roman" w:hAnsi="Times New Roman" w:cs="Times New Roman"/>
          <w:sz w:val="24"/>
          <w:szCs w:val="24"/>
        </w:rPr>
        <w:t>differences in</w:t>
      </w:r>
      <w:r w:rsidRPr="005C2D19">
        <w:rPr>
          <w:rFonts w:ascii="Times New Roman" w:hAnsi="Times New Roman" w:cs="Times New Roman"/>
          <w:sz w:val="24"/>
          <w:szCs w:val="24"/>
        </w:rPr>
        <w:t xml:space="preserve"> education workplace and career success on children</w:t>
      </w:r>
      <w:r w:rsidRPr="005C2D19">
        <w:rPr>
          <w:rFonts w:ascii="Times New Roman" w:hAnsi="Times New Roman" w:cs="Times New Roman"/>
          <w:sz w:val="24"/>
          <w:szCs w:val="24"/>
        </w:rPr>
        <w:t xml:space="preserve"> </w:t>
      </w:r>
      <w:r w:rsidRPr="005C2D19">
        <w:rPr>
          <w:rFonts w:ascii="Times New Roman" w:hAnsi="Times New Roman" w:cs="Times New Roman"/>
          <w:sz w:val="24"/>
          <w:szCs w:val="24"/>
        </w:rPr>
        <w:t>in medicine.</w:t>
      </w:r>
      <w:r w:rsidRPr="005C2D19">
        <w:rPr>
          <w:rFonts w:ascii="Times New Roman" w:hAnsi="Times New Roman" w:cs="Times New Roman"/>
          <w:sz w:val="24"/>
          <w:szCs w:val="24"/>
        </w:rPr>
        <w:t xml:space="preserve"> </w:t>
      </w:r>
      <w:r w:rsidRPr="005C2D19">
        <w:rPr>
          <w:rFonts w:ascii="Times New Roman" w:hAnsi="Times New Roman" w:cs="Times New Roman"/>
          <w:sz w:val="24"/>
          <w:szCs w:val="24"/>
        </w:rPr>
        <w:t xml:space="preserve">The purpose of the study was to analyze the </w:t>
      </w:r>
      <w:r w:rsidRPr="006D4DD9">
        <w:rPr>
          <w:rFonts w:ascii="Times New Roman" w:hAnsi="Times New Roman" w:cs="Times New Roman"/>
          <w:noProof/>
          <w:sz w:val="24"/>
          <w:szCs w:val="24"/>
        </w:rPr>
        <w:t>long</w:t>
      </w:r>
      <w:r>
        <w:rPr>
          <w:rFonts w:ascii="Times New Roman" w:hAnsi="Times New Roman" w:cs="Times New Roman"/>
          <w:noProof/>
          <w:sz w:val="24"/>
          <w:szCs w:val="24"/>
        </w:rPr>
        <w:t>-</w:t>
      </w:r>
      <w:r w:rsidRPr="006D4DD9">
        <w:rPr>
          <w:rFonts w:ascii="Times New Roman" w:hAnsi="Times New Roman" w:cs="Times New Roman"/>
          <w:noProof/>
          <w:sz w:val="24"/>
          <w:szCs w:val="24"/>
        </w:rPr>
        <w:t>term</w:t>
      </w:r>
      <w:r w:rsidRPr="005C2D19">
        <w:rPr>
          <w:rFonts w:ascii="Times New Roman" w:hAnsi="Times New Roman" w:cs="Times New Roman"/>
          <w:sz w:val="24"/>
          <w:szCs w:val="24"/>
        </w:rPr>
        <w:t xml:space="preserve"> impact of total career </w:t>
      </w:r>
      <w:r w:rsidRPr="005C2D19">
        <w:rPr>
          <w:rFonts w:ascii="Times New Roman" w:hAnsi="Times New Roman" w:cs="Times New Roman"/>
          <w:sz w:val="24"/>
          <w:szCs w:val="24"/>
        </w:rPr>
        <w:t>interruptions, human</w:t>
      </w:r>
      <w:r w:rsidRPr="005C2D19">
        <w:rPr>
          <w:rFonts w:ascii="Times New Roman" w:hAnsi="Times New Roman" w:cs="Times New Roman"/>
          <w:sz w:val="24"/>
          <w:szCs w:val="24"/>
        </w:rPr>
        <w:t xml:space="preserve"> capital variables, agencies and salary as the criterion for career success. The analysis was based on </w:t>
      </w:r>
      <w:r w:rsidRPr="005C2D19">
        <w:rPr>
          <w:rFonts w:ascii="Times New Roman" w:hAnsi="Times New Roman" w:cs="Times New Roman"/>
          <w:sz w:val="24"/>
          <w:szCs w:val="24"/>
        </w:rPr>
        <w:t>physician’s</w:t>
      </w:r>
      <w:r w:rsidRPr="005C2D19">
        <w:rPr>
          <w:rFonts w:ascii="Times New Roman" w:hAnsi="Times New Roman" w:cs="Times New Roman"/>
          <w:sz w:val="24"/>
          <w:szCs w:val="24"/>
        </w:rPr>
        <w:t xml:space="preserve"> career </w:t>
      </w:r>
      <w:r w:rsidRPr="005C2D19">
        <w:rPr>
          <w:rFonts w:ascii="Times New Roman" w:hAnsi="Times New Roman" w:cs="Times New Roman"/>
          <w:sz w:val="24"/>
          <w:szCs w:val="24"/>
        </w:rPr>
        <w:t>history of about 15 years since</w:t>
      </w:r>
      <w:r w:rsidRPr="005C2D19">
        <w:rPr>
          <w:rFonts w:ascii="Times New Roman" w:hAnsi="Times New Roman" w:cs="Times New Roman"/>
          <w:sz w:val="24"/>
          <w:szCs w:val="24"/>
        </w:rPr>
        <w:t xml:space="preserve"> </w:t>
      </w:r>
      <w:r w:rsidRPr="005C2D19">
        <w:rPr>
          <w:rFonts w:ascii="Times New Roman" w:hAnsi="Times New Roman" w:cs="Times New Roman"/>
          <w:sz w:val="24"/>
          <w:szCs w:val="24"/>
        </w:rPr>
        <w:t>their</w:t>
      </w:r>
      <w:r w:rsidRPr="005C2D19">
        <w:rPr>
          <w:rFonts w:ascii="Times New Roman" w:hAnsi="Times New Roman" w:cs="Times New Roman"/>
          <w:sz w:val="24"/>
          <w:szCs w:val="24"/>
        </w:rPr>
        <w:t xml:space="preserve"> second year of medical </w:t>
      </w:r>
      <w:r w:rsidRPr="005C2D19">
        <w:rPr>
          <w:rFonts w:ascii="Times New Roman" w:hAnsi="Times New Roman" w:cs="Times New Roman"/>
          <w:sz w:val="24"/>
          <w:szCs w:val="24"/>
        </w:rPr>
        <w:t>training. Gender</w:t>
      </w:r>
      <w:r w:rsidRPr="005C2D19">
        <w:rPr>
          <w:rFonts w:ascii="Times New Roman" w:hAnsi="Times New Roman" w:cs="Times New Roman"/>
          <w:sz w:val="24"/>
          <w:szCs w:val="24"/>
        </w:rPr>
        <w:t xml:space="preserve"> discrimination is one of the problems discussed in the article as women having high qualifications are not compensated as their male counterparts and they are still underrepresented in higher </w:t>
      </w:r>
      <w:r w:rsidRPr="005C2D19">
        <w:rPr>
          <w:rFonts w:ascii="Times New Roman" w:hAnsi="Times New Roman" w:cs="Times New Roman"/>
          <w:sz w:val="24"/>
          <w:szCs w:val="24"/>
        </w:rPr>
        <w:t>positions</w:t>
      </w:r>
      <w:r w:rsidRPr="005C2D19">
        <w:rPr>
          <w:rFonts w:ascii="Times New Roman" w:hAnsi="Times New Roman" w:cs="Times New Roman"/>
          <w:sz w:val="24"/>
          <w:szCs w:val="24"/>
        </w:rPr>
        <w:t xml:space="preserve"> in medicine. </w:t>
      </w:r>
      <w:r w:rsidRPr="005C2D19">
        <w:rPr>
          <w:rFonts w:ascii="Times New Roman" w:hAnsi="Times New Roman" w:cs="Times New Roman"/>
          <w:sz w:val="24"/>
          <w:szCs w:val="24"/>
        </w:rPr>
        <w:t xml:space="preserve">The author has clearly described the problem and supported the same with scholarly sources and </w:t>
      </w:r>
      <w:r w:rsidRPr="005C2D19">
        <w:rPr>
          <w:rFonts w:ascii="Times New Roman" w:hAnsi="Times New Roman" w:cs="Times New Roman"/>
          <w:sz w:val="24"/>
          <w:szCs w:val="24"/>
        </w:rPr>
        <w:t>data. Some</w:t>
      </w:r>
      <w:r w:rsidRPr="005C2D19">
        <w:rPr>
          <w:rFonts w:ascii="Times New Roman" w:hAnsi="Times New Roman" w:cs="Times New Roman"/>
          <w:sz w:val="24"/>
          <w:szCs w:val="24"/>
        </w:rPr>
        <w:t xml:space="preserve"> of the </w:t>
      </w:r>
      <w:r w:rsidRPr="005C2D19">
        <w:rPr>
          <w:rFonts w:ascii="Times New Roman" w:hAnsi="Times New Roman" w:cs="Times New Roman"/>
          <w:sz w:val="24"/>
          <w:szCs w:val="24"/>
        </w:rPr>
        <w:t>sources</w:t>
      </w:r>
      <w:r w:rsidRPr="005C2D19">
        <w:rPr>
          <w:rFonts w:ascii="Times New Roman" w:hAnsi="Times New Roman" w:cs="Times New Roman"/>
          <w:sz w:val="24"/>
          <w:szCs w:val="24"/>
        </w:rPr>
        <w:t xml:space="preserve"> include Eagly &amp;carli 2007, abele 2003 among others. The sources were credible and relevant as they shed more light on the topic and the</w:t>
      </w:r>
      <w:r w:rsidRPr="005C2D19">
        <w:rPr>
          <w:rFonts w:ascii="Times New Roman" w:hAnsi="Times New Roman" w:cs="Times New Roman"/>
          <w:sz w:val="24"/>
          <w:szCs w:val="24"/>
        </w:rPr>
        <w:t>y are the most current</w:t>
      </w:r>
      <w:r w:rsidRPr="005C2D19">
        <w:rPr>
          <w:rFonts w:ascii="Times New Roman" w:hAnsi="Times New Roman" w:cs="Times New Roman"/>
          <w:sz w:val="24"/>
          <w:szCs w:val="24"/>
        </w:rPr>
        <w:t xml:space="preserve"> ones.</w:t>
      </w:r>
    </w:p>
    <w:p w14:paraId="67F117EE" w14:textId="77777777" w:rsidR="00384245" w:rsidRPr="005C2D19" w:rsidRDefault="00E835FC" w:rsidP="005C2D19">
      <w:pPr>
        <w:spacing w:line="480" w:lineRule="auto"/>
        <w:ind w:firstLine="720"/>
        <w:rPr>
          <w:rFonts w:ascii="Times New Roman" w:hAnsi="Times New Roman" w:cs="Times New Roman"/>
          <w:sz w:val="24"/>
          <w:szCs w:val="24"/>
        </w:rPr>
      </w:pPr>
      <w:r w:rsidRPr="005C2D19">
        <w:rPr>
          <w:rFonts w:ascii="Times New Roman" w:hAnsi="Times New Roman" w:cs="Times New Roman"/>
          <w:sz w:val="24"/>
          <w:szCs w:val="24"/>
        </w:rPr>
        <w:t xml:space="preserve">One of the </w:t>
      </w:r>
      <w:r w:rsidRPr="005C2D19">
        <w:rPr>
          <w:rFonts w:ascii="Times New Roman" w:hAnsi="Times New Roman" w:cs="Times New Roman"/>
          <w:sz w:val="24"/>
          <w:szCs w:val="24"/>
        </w:rPr>
        <w:t>research</w:t>
      </w:r>
      <w:r w:rsidRPr="005C2D19">
        <w:rPr>
          <w:rFonts w:ascii="Times New Roman" w:hAnsi="Times New Roman" w:cs="Times New Roman"/>
          <w:sz w:val="24"/>
          <w:szCs w:val="24"/>
        </w:rPr>
        <w:t xml:space="preserve"> questions in the article is why do women who are highly qualified earn less?</w:t>
      </w:r>
      <w:r w:rsidRPr="005C2D19">
        <w:rPr>
          <w:rFonts w:ascii="Times New Roman" w:hAnsi="Times New Roman" w:cs="Times New Roman"/>
          <w:sz w:val="24"/>
          <w:szCs w:val="24"/>
        </w:rPr>
        <w:t xml:space="preserve"> This helps to find more information on the issue of gender pay inequality. The second research question</w:t>
      </w:r>
      <w:r w:rsidRPr="005C2D19">
        <w:rPr>
          <w:rFonts w:ascii="Times New Roman" w:hAnsi="Times New Roman" w:cs="Times New Roman"/>
          <w:sz w:val="24"/>
          <w:szCs w:val="24"/>
        </w:rPr>
        <w:t xml:space="preserve"> used in the study is, what are the</w:t>
      </w:r>
      <w:r w:rsidRPr="005C2D19">
        <w:rPr>
          <w:rFonts w:ascii="Times New Roman" w:hAnsi="Times New Roman" w:cs="Times New Roman"/>
          <w:sz w:val="24"/>
          <w:szCs w:val="24"/>
        </w:rPr>
        <w:t xml:space="preserve"> long-term impact of total career </w:t>
      </w:r>
      <w:r w:rsidRPr="005C2D19">
        <w:rPr>
          <w:rFonts w:ascii="Times New Roman" w:hAnsi="Times New Roman" w:cs="Times New Roman"/>
          <w:sz w:val="24"/>
          <w:szCs w:val="24"/>
        </w:rPr>
        <w:t>interruptions</w:t>
      </w:r>
      <w:r w:rsidRPr="005C2D19">
        <w:rPr>
          <w:rFonts w:ascii="Times New Roman" w:hAnsi="Times New Roman" w:cs="Times New Roman"/>
          <w:sz w:val="24"/>
          <w:szCs w:val="24"/>
        </w:rPr>
        <w:t>, human capital variables, agency and total career interruptions where</w:t>
      </w:r>
      <w:r w:rsidRPr="005C2D19">
        <w:rPr>
          <w:rFonts w:ascii="Times New Roman" w:hAnsi="Times New Roman" w:cs="Times New Roman"/>
          <w:sz w:val="24"/>
          <w:szCs w:val="24"/>
        </w:rPr>
        <w:t xml:space="preserve"> salary is being used as a </w:t>
      </w:r>
      <w:r w:rsidRPr="005C2D19">
        <w:rPr>
          <w:rFonts w:ascii="Times New Roman" w:hAnsi="Times New Roman" w:cs="Times New Roman"/>
          <w:sz w:val="24"/>
          <w:szCs w:val="24"/>
        </w:rPr>
        <w:t>criterion</w:t>
      </w:r>
      <w:r w:rsidRPr="005C2D19">
        <w:rPr>
          <w:rFonts w:ascii="Times New Roman" w:hAnsi="Times New Roman" w:cs="Times New Roman"/>
          <w:sz w:val="24"/>
          <w:szCs w:val="24"/>
        </w:rPr>
        <w:t xml:space="preserve"> for career</w:t>
      </w:r>
      <w:r w:rsidRPr="005C2D19">
        <w:rPr>
          <w:rFonts w:ascii="Times New Roman" w:hAnsi="Times New Roman" w:cs="Times New Roman"/>
          <w:sz w:val="24"/>
          <w:szCs w:val="24"/>
        </w:rPr>
        <w:t xml:space="preserve"> </w:t>
      </w:r>
      <w:r w:rsidRPr="005C2D19">
        <w:rPr>
          <w:rFonts w:ascii="Times New Roman" w:hAnsi="Times New Roman" w:cs="Times New Roman"/>
          <w:sz w:val="24"/>
          <w:szCs w:val="24"/>
        </w:rPr>
        <w:t>success</w:t>
      </w:r>
      <w:r w:rsidRPr="005C2D19">
        <w:rPr>
          <w:rFonts w:ascii="Times New Roman" w:hAnsi="Times New Roman" w:cs="Times New Roman"/>
          <w:sz w:val="24"/>
          <w:szCs w:val="24"/>
        </w:rPr>
        <w:t>?</w:t>
      </w:r>
    </w:p>
    <w:p w14:paraId="73E6AF83" w14:textId="77777777" w:rsidR="00384245" w:rsidRPr="005C2D19" w:rsidRDefault="00E835FC" w:rsidP="005C2D19">
      <w:pPr>
        <w:spacing w:line="480" w:lineRule="auto"/>
        <w:ind w:firstLine="720"/>
        <w:rPr>
          <w:rFonts w:ascii="Times New Roman" w:hAnsi="Times New Roman" w:cs="Times New Roman"/>
          <w:sz w:val="24"/>
          <w:szCs w:val="24"/>
        </w:rPr>
      </w:pPr>
      <w:r w:rsidRPr="005C2D19">
        <w:rPr>
          <w:rFonts w:ascii="Times New Roman" w:hAnsi="Times New Roman" w:cs="Times New Roman"/>
          <w:sz w:val="24"/>
          <w:szCs w:val="24"/>
        </w:rPr>
        <w:lastRenderedPageBreak/>
        <w:t>The findings of the article support the earlier</w:t>
      </w:r>
      <w:r w:rsidRPr="005C2D19">
        <w:rPr>
          <w:rFonts w:ascii="Times New Roman" w:hAnsi="Times New Roman" w:cs="Times New Roman"/>
          <w:sz w:val="24"/>
          <w:szCs w:val="24"/>
        </w:rPr>
        <w:t xml:space="preserve"> </w:t>
      </w:r>
      <w:r w:rsidRPr="005C2D19">
        <w:rPr>
          <w:rFonts w:ascii="Times New Roman" w:hAnsi="Times New Roman" w:cs="Times New Roman"/>
          <w:sz w:val="24"/>
          <w:szCs w:val="24"/>
        </w:rPr>
        <w:t>empirical</w:t>
      </w:r>
      <w:r w:rsidRPr="005C2D19">
        <w:rPr>
          <w:rFonts w:ascii="Times New Roman" w:hAnsi="Times New Roman" w:cs="Times New Roman"/>
          <w:sz w:val="24"/>
          <w:szCs w:val="24"/>
        </w:rPr>
        <w:t xml:space="preserve"> findings of </w:t>
      </w:r>
      <w:r w:rsidRPr="005C2D19">
        <w:rPr>
          <w:rFonts w:ascii="Times New Roman" w:hAnsi="Times New Roman" w:cs="Times New Roman"/>
          <w:sz w:val="24"/>
          <w:szCs w:val="24"/>
        </w:rPr>
        <w:t xml:space="preserve">gender bias in career </w:t>
      </w:r>
      <w:r w:rsidRPr="005C2D19">
        <w:rPr>
          <w:rFonts w:ascii="Times New Roman" w:hAnsi="Times New Roman" w:cs="Times New Roman"/>
          <w:sz w:val="24"/>
          <w:szCs w:val="24"/>
        </w:rPr>
        <w:t xml:space="preserve">success. In </w:t>
      </w:r>
      <w:r w:rsidRPr="005C2D19">
        <w:rPr>
          <w:rFonts w:ascii="Times New Roman" w:hAnsi="Times New Roman" w:cs="Times New Roman"/>
          <w:sz w:val="24"/>
          <w:szCs w:val="24"/>
        </w:rPr>
        <w:t xml:space="preserve">both men and women career success in </w:t>
      </w:r>
      <w:r w:rsidRPr="005C2D19">
        <w:rPr>
          <w:rFonts w:ascii="Times New Roman" w:hAnsi="Times New Roman" w:cs="Times New Roman"/>
          <w:sz w:val="24"/>
          <w:szCs w:val="24"/>
        </w:rPr>
        <w:t>medicine, career</w:t>
      </w:r>
      <w:r w:rsidRPr="005C2D19">
        <w:rPr>
          <w:rFonts w:ascii="Times New Roman" w:hAnsi="Times New Roman" w:cs="Times New Roman"/>
          <w:sz w:val="24"/>
          <w:szCs w:val="24"/>
        </w:rPr>
        <w:t xml:space="preserve"> interruptions are detrimental. </w:t>
      </w:r>
      <w:r w:rsidRPr="006D4DD9">
        <w:rPr>
          <w:rFonts w:ascii="Times New Roman" w:hAnsi="Times New Roman" w:cs="Times New Roman"/>
          <w:noProof/>
          <w:sz w:val="24"/>
          <w:szCs w:val="24"/>
        </w:rPr>
        <w:t>Moreover</w:t>
      </w:r>
      <w:r>
        <w:rPr>
          <w:rFonts w:ascii="Times New Roman" w:hAnsi="Times New Roman" w:cs="Times New Roman"/>
          <w:noProof/>
          <w:sz w:val="24"/>
          <w:szCs w:val="24"/>
        </w:rPr>
        <w:t>,</w:t>
      </w:r>
      <w:r w:rsidRPr="005C2D19">
        <w:rPr>
          <w:rFonts w:ascii="Times New Roman" w:hAnsi="Times New Roman" w:cs="Times New Roman"/>
          <w:sz w:val="24"/>
          <w:szCs w:val="24"/>
        </w:rPr>
        <w:t xml:space="preserve"> women with children had significant career </w:t>
      </w:r>
      <w:r w:rsidRPr="005C2D19">
        <w:rPr>
          <w:rFonts w:ascii="Times New Roman" w:hAnsi="Times New Roman" w:cs="Times New Roman"/>
          <w:sz w:val="24"/>
          <w:szCs w:val="24"/>
        </w:rPr>
        <w:t>interruptions</w:t>
      </w:r>
      <w:r w:rsidRPr="005C2D19">
        <w:rPr>
          <w:rFonts w:ascii="Times New Roman" w:hAnsi="Times New Roman" w:cs="Times New Roman"/>
          <w:sz w:val="24"/>
          <w:szCs w:val="24"/>
        </w:rPr>
        <w:t xml:space="preserve">. Although education and qualification </w:t>
      </w:r>
      <w:r w:rsidRPr="005C2D19">
        <w:rPr>
          <w:rFonts w:ascii="Times New Roman" w:hAnsi="Times New Roman" w:cs="Times New Roman"/>
          <w:sz w:val="24"/>
          <w:szCs w:val="24"/>
        </w:rPr>
        <w:t>influe</w:t>
      </w:r>
      <w:r w:rsidRPr="005C2D19">
        <w:rPr>
          <w:rFonts w:ascii="Times New Roman" w:hAnsi="Times New Roman" w:cs="Times New Roman"/>
          <w:sz w:val="24"/>
          <w:szCs w:val="24"/>
        </w:rPr>
        <w:t>nce, salary</w:t>
      </w:r>
      <w:r w:rsidRPr="005C2D19">
        <w:rPr>
          <w:rFonts w:ascii="Times New Roman" w:hAnsi="Times New Roman" w:cs="Times New Roman"/>
          <w:sz w:val="24"/>
          <w:szCs w:val="24"/>
        </w:rPr>
        <w:t xml:space="preserve"> is a </w:t>
      </w:r>
      <w:r w:rsidRPr="006D4DD9">
        <w:rPr>
          <w:rFonts w:ascii="Times New Roman" w:hAnsi="Times New Roman" w:cs="Times New Roman"/>
          <w:noProof/>
          <w:sz w:val="24"/>
          <w:szCs w:val="24"/>
        </w:rPr>
        <w:t>signif</w:t>
      </w:r>
      <w:r>
        <w:rPr>
          <w:rFonts w:ascii="Times New Roman" w:hAnsi="Times New Roman" w:cs="Times New Roman"/>
          <w:noProof/>
          <w:sz w:val="24"/>
          <w:szCs w:val="24"/>
        </w:rPr>
        <w:t>ic</w:t>
      </w:r>
      <w:r w:rsidRPr="006D4DD9">
        <w:rPr>
          <w:rFonts w:ascii="Times New Roman" w:hAnsi="Times New Roman" w:cs="Times New Roman"/>
          <w:noProof/>
          <w:sz w:val="24"/>
          <w:szCs w:val="24"/>
        </w:rPr>
        <w:t>ant</w:t>
      </w:r>
      <w:r w:rsidRPr="005C2D19">
        <w:rPr>
          <w:rFonts w:ascii="Times New Roman" w:hAnsi="Times New Roman" w:cs="Times New Roman"/>
          <w:sz w:val="24"/>
          <w:szCs w:val="24"/>
        </w:rPr>
        <w:t xml:space="preserve"> predictor of </w:t>
      </w:r>
      <w:r w:rsidRPr="005C2D19">
        <w:rPr>
          <w:rFonts w:ascii="Times New Roman" w:hAnsi="Times New Roman" w:cs="Times New Roman"/>
          <w:sz w:val="24"/>
          <w:szCs w:val="24"/>
        </w:rPr>
        <w:t>salary. The</w:t>
      </w:r>
      <w:r w:rsidRPr="005C2D19">
        <w:rPr>
          <w:rFonts w:ascii="Times New Roman" w:hAnsi="Times New Roman" w:cs="Times New Roman"/>
          <w:sz w:val="24"/>
          <w:szCs w:val="24"/>
        </w:rPr>
        <w:t xml:space="preserve"> research also established that </w:t>
      </w:r>
      <w:r w:rsidRPr="005C2D19">
        <w:rPr>
          <w:rFonts w:ascii="Times New Roman" w:hAnsi="Times New Roman" w:cs="Times New Roman"/>
          <w:sz w:val="24"/>
          <w:szCs w:val="24"/>
        </w:rPr>
        <w:t xml:space="preserve">there was a gender salary inequality </w:t>
      </w:r>
      <w:r w:rsidRPr="005C2D19">
        <w:rPr>
          <w:rFonts w:ascii="Times New Roman" w:hAnsi="Times New Roman" w:cs="Times New Roman"/>
          <w:sz w:val="24"/>
          <w:szCs w:val="24"/>
        </w:rPr>
        <w:t>regardless</w:t>
      </w:r>
      <w:r w:rsidRPr="005C2D19">
        <w:rPr>
          <w:rFonts w:ascii="Times New Roman" w:hAnsi="Times New Roman" w:cs="Times New Roman"/>
          <w:sz w:val="24"/>
          <w:szCs w:val="24"/>
        </w:rPr>
        <w:t xml:space="preserve"> of experience and other related </w:t>
      </w:r>
      <w:r w:rsidRPr="005C2D19">
        <w:rPr>
          <w:rFonts w:ascii="Times New Roman" w:hAnsi="Times New Roman" w:cs="Times New Roman"/>
          <w:sz w:val="24"/>
          <w:szCs w:val="24"/>
        </w:rPr>
        <w:t>characteristics</w:t>
      </w:r>
      <w:r w:rsidRPr="005C2D19">
        <w:rPr>
          <w:rFonts w:ascii="Times New Roman" w:hAnsi="Times New Roman" w:cs="Times New Roman"/>
          <w:sz w:val="24"/>
          <w:szCs w:val="24"/>
        </w:rPr>
        <w:t xml:space="preserve"> as found in the </w:t>
      </w:r>
      <w:r w:rsidRPr="005C2D19">
        <w:rPr>
          <w:rFonts w:ascii="Times New Roman" w:hAnsi="Times New Roman" w:cs="Times New Roman"/>
          <w:sz w:val="24"/>
          <w:szCs w:val="24"/>
        </w:rPr>
        <w:t>samples</w:t>
      </w:r>
      <w:r w:rsidRPr="005C2D19">
        <w:rPr>
          <w:rFonts w:ascii="Times New Roman" w:hAnsi="Times New Roman" w:cs="Times New Roman"/>
          <w:sz w:val="24"/>
          <w:szCs w:val="24"/>
        </w:rPr>
        <w:t xml:space="preserve"> of the physician assistant. </w:t>
      </w:r>
    </w:p>
    <w:p w14:paraId="16274C1D" w14:textId="77777777" w:rsidR="001612B4" w:rsidRPr="005C2D19" w:rsidRDefault="00E835FC" w:rsidP="005C2D19">
      <w:pPr>
        <w:spacing w:line="480" w:lineRule="auto"/>
        <w:jc w:val="center"/>
        <w:rPr>
          <w:rFonts w:ascii="Times New Roman" w:hAnsi="Times New Roman" w:cs="Times New Roman"/>
          <w:b/>
          <w:sz w:val="24"/>
          <w:szCs w:val="24"/>
        </w:rPr>
      </w:pPr>
      <w:r w:rsidRPr="005C2D19">
        <w:rPr>
          <w:rFonts w:ascii="Times New Roman" w:hAnsi="Times New Roman" w:cs="Times New Roman"/>
          <w:b/>
          <w:sz w:val="24"/>
          <w:szCs w:val="24"/>
        </w:rPr>
        <w:t>Literature Review</w:t>
      </w:r>
    </w:p>
    <w:p w14:paraId="7C9FC022" w14:textId="77777777" w:rsidR="00A0588A" w:rsidRPr="005C2D19" w:rsidRDefault="00E835FC" w:rsidP="005C2D19">
      <w:pPr>
        <w:spacing w:line="480" w:lineRule="auto"/>
        <w:rPr>
          <w:rFonts w:ascii="Times New Roman" w:hAnsi="Times New Roman" w:cs="Times New Roman"/>
          <w:sz w:val="24"/>
          <w:szCs w:val="24"/>
        </w:rPr>
      </w:pPr>
      <w:r w:rsidRPr="005C2D19">
        <w:rPr>
          <w:rFonts w:ascii="Times New Roman" w:hAnsi="Times New Roman" w:cs="Times New Roman"/>
          <w:sz w:val="24"/>
          <w:szCs w:val="24"/>
        </w:rPr>
        <w:tab/>
        <w:t>The literature review</w:t>
      </w:r>
      <w:r w:rsidRPr="005C2D19">
        <w:rPr>
          <w:rFonts w:ascii="Times New Roman" w:hAnsi="Times New Roman" w:cs="Times New Roman"/>
          <w:sz w:val="24"/>
          <w:szCs w:val="24"/>
        </w:rPr>
        <w:t xml:space="preserve"> by the author is a convincing one. It sheds light to the reader and expands the horizons of the reader on the topic</w:t>
      </w:r>
      <w:r w:rsidRPr="005C2D19">
        <w:rPr>
          <w:rFonts w:ascii="Times New Roman" w:hAnsi="Times New Roman" w:cs="Times New Roman"/>
          <w:sz w:val="24"/>
          <w:szCs w:val="24"/>
        </w:rPr>
        <w:t xml:space="preserve">. The cited literature </w:t>
      </w:r>
      <w:r w:rsidRPr="005C2D19">
        <w:rPr>
          <w:rFonts w:ascii="Times New Roman" w:hAnsi="Times New Roman" w:cs="Times New Roman"/>
          <w:sz w:val="24"/>
          <w:szCs w:val="24"/>
        </w:rPr>
        <w:t>review is</w:t>
      </w:r>
      <w:r w:rsidRPr="005C2D19">
        <w:rPr>
          <w:rFonts w:ascii="Times New Roman" w:hAnsi="Times New Roman" w:cs="Times New Roman"/>
          <w:sz w:val="24"/>
          <w:szCs w:val="24"/>
        </w:rPr>
        <w:t xml:space="preserve"> relevant as it is</w:t>
      </w:r>
      <w:r w:rsidRPr="005C2D19">
        <w:rPr>
          <w:rFonts w:ascii="Times New Roman" w:hAnsi="Times New Roman" w:cs="Times New Roman"/>
          <w:sz w:val="24"/>
          <w:szCs w:val="24"/>
        </w:rPr>
        <w:t xml:space="preserve"> </w:t>
      </w:r>
      <w:r w:rsidRPr="005C2D19">
        <w:rPr>
          <w:rFonts w:ascii="Times New Roman" w:hAnsi="Times New Roman" w:cs="Times New Roman"/>
          <w:sz w:val="24"/>
          <w:szCs w:val="24"/>
        </w:rPr>
        <w:t>up to</w:t>
      </w:r>
      <w:r w:rsidRPr="005C2D19">
        <w:rPr>
          <w:rFonts w:ascii="Times New Roman" w:hAnsi="Times New Roman" w:cs="Times New Roman"/>
          <w:sz w:val="24"/>
          <w:szCs w:val="24"/>
        </w:rPr>
        <w:t xml:space="preserve"> date</w:t>
      </w:r>
      <w:r w:rsidRPr="005C2D19">
        <w:rPr>
          <w:rFonts w:ascii="Times New Roman" w:hAnsi="Times New Roman" w:cs="Times New Roman"/>
          <w:sz w:val="24"/>
          <w:szCs w:val="24"/>
        </w:rPr>
        <w:t xml:space="preserve">, for example, </w:t>
      </w:r>
      <w:r w:rsidRPr="005C2D19">
        <w:rPr>
          <w:rFonts w:ascii="Times New Roman" w:hAnsi="Times New Roman" w:cs="Times New Roman"/>
          <w:color w:val="000000"/>
          <w:sz w:val="24"/>
          <w:szCs w:val="24"/>
        </w:rPr>
        <w:t xml:space="preserve">Abele, 2003; Abele &amp; </w:t>
      </w:r>
      <w:r w:rsidRPr="005C2D19">
        <w:rPr>
          <w:rFonts w:ascii="Times New Roman" w:hAnsi="Times New Roman" w:cs="Times New Roman"/>
          <w:color w:val="000000"/>
          <w:sz w:val="24"/>
          <w:szCs w:val="24"/>
        </w:rPr>
        <w:t>Spurk, 2009; Buddeberg-Fischer</w:t>
      </w:r>
      <w:r w:rsidRPr="005C2D19">
        <w:rPr>
          <w:rFonts w:ascii="Times New Roman" w:hAnsi="Times New Roman" w:cs="Times New Roman"/>
          <w:color w:val="000000"/>
          <w:sz w:val="24"/>
          <w:szCs w:val="24"/>
        </w:rPr>
        <w:br/>
        <w:t xml:space="preserve">et al., 2008 and Reitman &amp; </w:t>
      </w:r>
      <w:r w:rsidRPr="006D4DD9">
        <w:rPr>
          <w:rFonts w:ascii="Times New Roman" w:hAnsi="Times New Roman" w:cs="Times New Roman"/>
          <w:noProof/>
          <w:color w:val="000000"/>
          <w:sz w:val="24"/>
          <w:szCs w:val="24"/>
        </w:rPr>
        <w:t>Schneer</w:t>
      </w:r>
      <w:r w:rsidRPr="005C2D19">
        <w:rPr>
          <w:rFonts w:ascii="Times New Roman" w:hAnsi="Times New Roman" w:cs="Times New Roman"/>
          <w:color w:val="000000"/>
          <w:sz w:val="24"/>
          <w:szCs w:val="24"/>
        </w:rPr>
        <w:t>, 2005</w:t>
      </w:r>
      <w:r w:rsidRPr="005C2D19">
        <w:rPr>
          <w:rFonts w:ascii="Times New Roman" w:hAnsi="Times New Roman" w:cs="Times New Roman"/>
          <w:sz w:val="24"/>
          <w:szCs w:val="24"/>
        </w:rPr>
        <w:t xml:space="preserve">. </w:t>
      </w:r>
      <w:r w:rsidRPr="005C2D19">
        <w:rPr>
          <w:rFonts w:ascii="Times New Roman" w:hAnsi="Times New Roman" w:cs="Times New Roman"/>
          <w:sz w:val="24"/>
          <w:szCs w:val="24"/>
        </w:rPr>
        <w:t xml:space="preserve">The cited literature review helps the author to follow the right path in analyzing the research problem. </w:t>
      </w:r>
      <w:r w:rsidRPr="005C2D19">
        <w:rPr>
          <w:rFonts w:ascii="Times New Roman" w:hAnsi="Times New Roman" w:cs="Times New Roman"/>
          <w:sz w:val="24"/>
          <w:szCs w:val="24"/>
        </w:rPr>
        <w:t>Some</w:t>
      </w:r>
      <w:r w:rsidRPr="005C2D19">
        <w:rPr>
          <w:rFonts w:ascii="Times New Roman" w:hAnsi="Times New Roman" w:cs="Times New Roman"/>
          <w:sz w:val="24"/>
          <w:szCs w:val="24"/>
        </w:rPr>
        <w:t xml:space="preserve"> of the issues are overemphasized to stress the need for equ</w:t>
      </w:r>
      <w:r w:rsidRPr="005C2D19">
        <w:rPr>
          <w:rFonts w:ascii="Times New Roman" w:hAnsi="Times New Roman" w:cs="Times New Roman"/>
          <w:sz w:val="24"/>
          <w:szCs w:val="24"/>
        </w:rPr>
        <w:t>al pay for equ</w:t>
      </w:r>
      <w:r w:rsidRPr="005C2D19">
        <w:rPr>
          <w:rFonts w:ascii="Times New Roman" w:hAnsi="Times New Roman" w:cs="Times New Roman"/>
          <w:sz w:val="24"/>
          <w:szCs w:val="24"/>
        </w:rPr>
        <w:t>al qualification. T</w:t>
      </w:r>
      <w:r w:rsidRPr="005C2D19">
        <w:rPr>
          <w:rFonts w:ascii="Times New Roman" w:hAnsi="Times New Roman" w:cs="Times New Roman"/>
          <w:sz w:val="24"/>
          <w:szCs w:val="24"/>
        </w:rPr>
        <w:t>he article cannot be said to have any tonal bias</w:t>
      </w:r>
      <w:r w:rsidRPr="005C2D19">
        <w:rPr>
          <w:rFonts w:ascii="Times New Roman" w:hAnsi="Times New Roman" w:cs="Times New Roman"/>
          <w:sz w:val="24"/>
          <w:szCs w:val="24"/>
        </w:rPr>
        <w:t xml:space="preserve"> since the tone is regulated accordingly all through the article</w:t>
      </w:r>
      <w:r w:rsidRPr="005C2D19">
        <w:rPr>
          <w:rFonts w:ascii="Times New Roman" w:hAnsi="Times New Roman" w:cs="Times New Roman"/>
          <w:sz w:val="24"/>
          <w:szCs w:val="24"/>
        </w:rPr>
        <w:t>. There can be more elaboration on the factors that contribute to unequal pay and how it can be addressed.</w:t>
      </w:r>
    </w:p>
    <w:p w14:paraId="179AE31F" w14:textId="77777777" w:rsidR="001612B4" w:rsidRPr="005C2D19" w:rsidRDefault="00E835FC" w:rsidP="005C2D19">
      <w:pPr>
        <w:spacing w:line="480" w:lineRule="auto"/>
        <w:jc w:val="center"/>
        <w:rPr>
          <w:rFonts w:ascii="Times New Roman" w:hAnsi="Times New Roman" w:cs="Times New Roman"/>
          <w:b/>
          <w:sz w:val="24"/>
          <w:szCs w:val="24"/>
        </w:rPr>
      </w:pPr>
      <w:r w:rsidRPr="005C2D19">
        <w:rPr>
          <w:rFonts w:ascii="Times New Roman" w:hAnsi="Times New Roman" w:cs="Times New Roman"/>
          <w:b/>
          <w:sz w:val="24"/>
          <w:szCs w:val="24"/>
        </w:rPr>
        <w:t>Theoretical Framew</w:t>
      </w:r>
      <w:r w:rsidRPr="005C2D19">
        <w:rPr>
          <w:rFonts w:ascii="Times New Roman" w:hAnsi="Times New Roman" w:cs="Times New Roman"/>
          <w:b/>
          <w:sz w:val="24"/>
          <w:szCs w:val="24"/>
        </w:rPr>
        <w:t>ork</w:t>
      </w:r>
    </w:p>
    <w:p w14:paraId="2C07DF06" w14:textId="77777777" w:rsidR="00DA3E62" w:rsidRPr="005C2D19" w:rsidRDefault="00E835FC" w:rsidP="005C2D19">
      <w:pPr>
        <w:spacing w:line="480" w:lineRule="auto"/>
        <w:rPr>
          <w:rFonts w:ascii="Times New Roman" w:hAnsi="Times New Roman" w:cs="Times New Roman"/>
          <w:sz w:val="24"/>
          <w:szCs w:val="24"/>
        </w:rPr>
      </w:pPr>
      <w:r w:rsidRPr="005C2D19">
        <w:rPr>
          <w:rFonts w:ascii="Times New Roman" w:hAnsi="Times New Roman" w:cs="Times New Roman"/>
          <w:sz w:val="24"/>
          <w:szCs w:val="24"/>
        </w:rPr>
        <w:tab/>
      </w:r>
      <w:r w:rsidRPr="005C2D19">
        <w:rPr>
          <w:rFonts w:ascii="Times New Roman" w:hAnsi="Times New Roman" w:cs="Times New Roman"/>
          <w:sz w:val="24"/>
          <w:szCs w:val="24"/>
        </w:rPr>
        <w:t xml:space="preserve">Some of the variables used include the </w:t>
      </w:r>
      <w:r w:rsidRPr="005C2D19">
        <w:rPr>
          <w:rFonts w:ascii="Times New Roman" w:hAnsi="Times New Roman" w:cs="Times New Roman"/>
          <w:sz w:val="24"/>
          <w:szCs w:val="24"/>
        </w:rPr>
        <w:t>self-confidence</w:t>
      </w:r>
      <w:r w:rsidRPr="005C2D19">
        <w:rPr>
          <w:rFonts w:ascii="Times New Roman" w:hAnsi="Times New Roman" w:cs="Times New Roman"/>
          <w:sz w:val="24"/>
          <w:szCs w:val="24"/>
        </w:rPr>
        <w:t xml:space="preserve">, activity </w:t>
      </w:r>
      <w:r w:rsidRPr="006D4DD9">
        <w:rPr>
          <w:rFonts w:ascii="Times New Roman" w:hAnsi="Times New Roman" w:cs="Times New Roman"/>
          <w:noProof/>
          <w:sz w:val="24"/>
          <w:szCs w:val="24"/>
        </w:rPr>
        <w:t>and</w:t>
      </w:r>
      <w:r w:rsidRPr="005C2D19">
        <w:rPr>
          <w:rFonts w:ascii="Times New Roman" w:hAnsi="Times New Roman" w:cs="Times New Roman"/>
          <w:sz w:val="24"/>
          <w:szCs w:val="24"/>
        </w:rPr>
        <w:t xml:space="preserve"> independence. The variables originate from the conflict theory. What is evident is that the variables are well defined thus offering a clear understanding of the topic of discussion. The alternatives theories that may support the study include the human c</w:t>
      </w:r>
      <w:r w:rsidRPr="005C2D19">
        <w:rPr>
          <w:rFonts w:ascii="Times New Roman" w:hAnsi="Times New Roman" w:cs="Times New Roman"/>
          <w:sz w:val="24"/>
          <w:szCs w:val="24"/>
        </w:rPr>
        <w:t>apital theory and the occupation segregation.</w:t>
      </w:r>
    </w:p>
    <w:p w14:paraId="4503BCF3" w14:textId="77777777" w:rsidR="005C2D19" w:rsidRPr="005C2D19" w:rsidRDefault="00E835FC" w:rsidP="005C2D19">
      <w:pPr>
        <w:spacing w:line="480" w:lineRule="auto"/>
        <w:jc w:val="center"/>
        <w:rPr>
          <w:rFonts w:ascii="Times New Roman" w:hAnsi="Times New Roman" w:cs="Times New Roman"/>
          <w:sz w:val="24"/>
          <w:szCs w:val="24"/>
        </w:rPr>
      </w:pPr>
    </w:p>
    <w:p w14:paraId="3B7492F7" w14:textId="77777777" w:rsidR="005C2D19" w:rsidRPr="005C2D19" w:rsidRDefault="00E835FC" w:rsidP="005C2D19">
      <w:pPr>
        <w:spacing w:line="480" w:lineRule="auto"/>
        <w:jc w:val="center"/>
        <w:rPr>
          <w:rFonts w:ascii="Times New Roman" w:hAnsi="Times New Roman" w:cs="Times New Roman"/>
          <w:sz w:val="24"/>
          <w:szCs w:val="24"/>
        </w:rPr>
      </w:pPr>
    </w:p>
    <w:p w14:paraId="0236DBA9" w14:textId="77777777" w:rsidR="001612B4" w:rsidRPr="005C2D19" w:rsidRDefault="00E835FC" w:rsidP="005C2D19">
      <w:pPr>
        <w:spacing w:line="480" w:lineRule="auto"/>
        <w:jc w:val="center"/>
        <w:rPr>
          <w:rFonts w:ascii="Times New Roman" w:hAnsi="Times New Roman" w:cs="Times New Roman"/>
          <w:b/>
          <w:sz w:val="24"/>
          <w:szCs w:val="24"/>
        </w:rPr>
      </w:pPr>
      <w:r w:rsidRPr="005C2D19">
        <w:rPr>
          <w:rFonts w:ascii="Times New Roman" w:hAnsi="Times New Roman" w:cs="Times New Roman"/>
          <w:b/>
          <w:sz w:val="24"/>
          <w:szCs w:val="24"/>
        </w:rPr>
        <w:lastRenderedPageBreak/>
        <w:t>Methods and Design Used In the Study</w:t>
      </w:r>
    </w:p>
    <w:p w14:paraId="0D959247" w14:textId="77777777" w:rsidR="00EA2650" w:rsidRPr="005C2D19" w:rsidRDefault="00E835FC" w:rsidP="005C2D19">
      <w:pPr>
        <w:spacing w:line="480" w:lineRule="auto"/>
        <w:rPr>
          <w:rFonts w:ascii="Times New Roman" w:hAnsi="Times New Roman" w:cs="Times New Roman"/>
          <w:sz w:val="24"/>
          <w:szCs w:val="24"/>
        </w:rPr>
      </w:pPr>
      <w:r w:rsidRPr="005C2D19">
        <w:rPr>
          <w:rFonts w:ascii="Times New Roman" w:hAnsi="Times New Roman" w:cs="Times New Roman"/>
          <w:sz w:val="24"/>
          <w:szCs w:val="24"/>
        </w:rPr>
        <w:tab/>
        <w:t xml:space="preserve">The </w:t>
      </w:r>
      <w:r>
        <w:rPr>
          <w:rFonts w:ascii="Times New Roman" w:hAnsi="Times New Roman" w:cs="Times New Roman"/>
          <w:sz w:val="24"/>
          <w:szCs w:val="24"/>
        </w:rPr>
        <w:t>research design used is</w:t>
      </w:r>
      <w:r w:rsidRPr="005C2D19">
        <w:rPr>
          <w:rFonts w:ascii="Times New Roman" w:hAnsi="Times New Roman" w:cs="Times New Roman"/>
          <w:sz w:val="24"/>
          <w:szCs w:val="24"/>
        </w:rPr>
        <w:t xml:space="preserve"> experimental </w:t>
      </w:r>
      <w:r>
        <w:rPr>
          <w:rFonts w:ascii="Times New Roman" w:hAnsi="Times New Roman" w:cs="Times New Roman"/>
          <w:sz w:val="24"/>
          <w:szCs w:val="24"/>
        </w:rPr>
        <w:t xml:space="preserve">design </w:t>
      </w:r>
      <w:r w:rsidRPr="005C2D19">
        <w:rPr>
          <w:rFonts w:ascii="Times New Roman" w:hAnsi="Times New Roman" w:cs="Times New Roman"/>
          <w:sz w:val="24"/>
          <w:szCs w:val="24"/>
        </w:rPr>
        <w:t xml:space="preserve">as some participants are involved </w:t>
      </w:r>
      <w:r>
        <w:rPr>
          <w:rFonts w:ascii="Times New Roman" w:hAnsi="Times New Roman" w:cs="Times New Roman"/>
          <w:sz w:val="24"/>
          <w:szCs w:val="24"/>
        </w:rPr>
        <w:t xml:space="preserve">and tested </w:t>
      </w:r>
      <w:r w:rsidRPr="005C2D19">
        <w:rPr>
          <w:rFonts w:ascii="Times New Roman" w:hAnsi="Times New Roman" w:cs="Times New Roman"/>
          <w:sz w:val="24"/>
          <w:szCs w:val="24"/>
        </w:rPr>
        <w:t>at each particular level.</w:t>
      </w:r>
      <w:r w:rsidRPr="005C2D19">
        <w:rPr>
          <w:rFonts w:ascii="Times New Roman" w:hAnsi="Times New Roman" w:cs="Times New Roman"/>
          <w:sz w:val="24"/>
          <w:szCs w:val="24"/>
        </w:rPr>
        <w:t xml:space="preserve"> </w:t>
      </w:r>
      <w:r w:rsidRPr="005C2D19">
        <w:rPr>
          <w:rFonts w:ascii="Times New Roman" w:hAnsi="Times New Roman" w:cs="Times New Roman"/>
          <w:sz w:val="24"/>
          <w:szCs w:val="24"/>
        </w:rPr>
        <w:t>Use of questionnaire was used to collect data where</w:t>
      </w:r>
      <w:r w:rsidRPr="005C2D19">
        <w:rPr>
          <w:rFonts w:ascii="Times New Roman" w:hAnsi="Times New Roman" w:cs="Times New Roman"/>
          <w:sz w:val="24"/>
          <w:szCs w:val="24"/>
        </w:rPr>
        <w:t xml:space="preserve"> different participants</w:t>
      </w:r>
      <w:r>
        <w:rPr>
          <w:rFonts w:ascii="Times New Roman" w:hAnsi="Times New Roman" w:cs="Times New Roman"/>
          <w:sz w:val="24"/>
          <w:szCs w:val="24"/>
        </w:rPr>
        <w:t xml:space="preserve"> were to fill in the required information which addressed</w:t>
      </w:r>
      <w:r w:rsidRPr="005C2D19">
        <w:rPr>
          <w:rFonts w:ascii="Times New Roman" w:hAnsi="Times New Roman" w:cs="Times New Roman"/>
          <w:sz w:val="24"/>
          <w:szCs w:val="24"/>
        </w:rPr>
        <w:t xml:space="preserve"> to the fullest the research questions, purpose </w:t>
      </w:r>
      <w:r w:rsidRPr="006D4DD9">
        <w:rPr>
          <w:rFonts w:ascii="Times New Roman" w:hAnsi="Times New Roman" w:cs="Times New Roman"/>
          <w:noProof/>
          <w:sz w:val="24"/>
          <w:szCs w:val="24"/>
        </w:rPr>
        <w:t>and</w:t>
      </w:r>
      <w:r w:rsidRPr="005C2D19">
        <w:rPr>
          <w:rFonts w:ascii="Times New Roman" w:hAnsi="Times New Roman" w:cs="Times New Roman"/>
          <w:sz w:val="24"/>
          <w:szCs w:val="24"/>
        </w:rPr>
        <w:t xml:space="preserve"> the problem. </w:t>
      </w:r>
      <w:r w:rsidRPr="005C2D19">
        <w:rPr>
          <w:rFonts w:ascii="Times New Roman" w:hAnsi="Times New Roman" w:cs="Times New Roman"/>
          <w:sz w:val="24"/>
          <w:szCs w:val="24"/>
        </w:rPr>
        <w:t>Both the met</w:t>
      </w:r>
      <w:r>
        <w:rPr>
          <w:rFonts w:ascii="Times New Roman" w:hAnsi="Times New Roman" w:cs="Times New Roman"/>
          <w:sz w:val="24"/>
          <w:szCs w:val="24"/>
        </w:rPr>
        <w:t>hod</w:t>
      </w:r>
      <w:r w:rsidRPr="005C2D19">
        <w:rPr>
          <w:rFonts w:ascii="Times New Roman" w:hAnsi="Times New Roman" w:cs="Times New Roman"/>
          <w:sz w:val="24"/>
          <w:szCs w:val="24"/>
        </w:rPr>
        <w:t xml:space="preserve"> and the design of the study</w:t>
      </w:r>
      <w:r w:rsidRPr="005C2D19">
        <w:rPr>
          <w:rFonts w:ascii="Times New Roman" w:hAnsi="Times New Roman" w:cs="Times New Roman"/>
          <w:sz w:val="24"/>
          <w:szCs w:val="24"/>
        </w:rPr>
        <w:t xml:space="preserve"> are appropriate as they tend to address the issue of gender pay inequality to the fullest. The </w:t>
      </w:r>
      <w:r w:rsidRPr="005C2D19">
        <w:rPr>
          <w:rFonts w:ascii="Times New Roman" w:hAnsi="Times New Roman" w:cs="Times New Roman"/>
          <w:sz w:val="24"/>
          <w:szCs w:val="24"/>
        </w:rPr>
        <w:t>participants</w:t>
      </w:r>
      <w:r w:rsidRPr="005C2D19">
        <w:rPr>
          <w:rFonts w:ascii="Times New Roman" w:hAnsi="Times New Roman" w:cs="Times New Roman"/>
          <w:sz w:val="24"/>
          <w:szCs w:val="24"/>
        </w:rPr>
        <w:t xml:space="preserve"> are </w:t>
      </w:r>
      <w:r w:rsidRPr="006D4DD9">
        <w:rPr>
          <w:rFonts w:ascii="Times New Roman" w:hAnsi="Times New Roman" w:cs="Times New Roman"/>
          <w:noProof/>
          <w:sz w:val="24"/>
          <w:szCs w:val="24"/>
        </w:rPr>
        <w:t>second</w:t>
      </w:r>
      <w:r>
        <w:rPr>
          <w:rFonts w:ascii="Times New Roman" w:hAnsi="Times New Roman" w:cs="Times New Roman"/>
          <w:noProof/>
          <w:sz w:val="24"/>
          <w:szCs w:val="24"/>
        </w:rPr>
        <w:t>-</w:t>
      </w:r>
      <w:r w:rsidRPr="006D4DD9">
        <w:rPr>
          <w:rFonts w:ascii="Times New Roman" w:hAnsi="Times New Roman" w:cs="Times New Roman"/>
          <w:noProof/>
          <w:sz w:val="24"/>
          <w:szCs w:val="24"/>
        </w:rPr>
        <w:t>year</w:t>
      </w:r>
      <w:r w:rsidRPr="005C2D19">
        <w:rPr>
          <w:rFonts w:ascii="Times New Roman" w:hAnsi="Times New Roman" w:cs="Times New Roman"/>
          <w:sz w:val="24"/>
          <w:szCs w:val="24"/>
        </w:rPr>
        <w:t xml:space="preserve"> medical students from various medical training institutions. The size of the </w:t>
      </w:r>
      <w:r w:rsidRPr="005C2D19">
        <w:rPr>
          <w:rFonts w:ascii="Times New Roman" w:hAnsi="Times New Roman" w:cs="Times New Roman"/>
          <w:sz w:val="24"/>
          <w:szCs w:val="24"/>
        </w:rPr>
        <w:t>participants</w:t>
      </w:r>
      <w:r w:rsidRPr="005C2D19">
        <w:rPr>
          <w:rFonts w:ascii="Times New Roman" w:hAnsi="Times New Roman" w:cs="Times New Roman"/>
          <w:sz w:val="24"/>
          <w:szCs w:val="24"/>
        </w:rPr>
        <w:t xml:space="preserve"> is accommodative </w:t>
      </w:r>
      <w:r w:rsidRPr="005C2D19">
        <w:rPr>
          <w:rFonts w:ascii="Times New Roman" w:hAnsi="Times New Roman" w:cs="Times New Roman"/>
          <w:sz w:val="24"/>
          <w:szCs w:val="24"/>
        </w:rPr>
        <w:t>and how they were recrui</w:t>
      </w:r>
      <w:r w:rsidRPr="005C2D19">
        <w:rPr>
          <w:rFonts w:ascii="Times New Roman" w:hAnsi="Times New Roman" w:cs="Times New Roman"/>
          <w:sz w:val="24"/>
          <w:szCs w:val="24"/>
        </w:rPr>
        <w:t xml:space="preserve">ted is much </w:t>
      </w:r>
      <w:r w:rsidRPr="005C2D19">
        <w:rPr>
          <w:rFonts w:ascii="Times New Roman" w:hAnsi="Times New Roman" w:cs="Times New Roman"/>
          <w:sz w:val="24"/>
          <w:szCs w:val="24"/>
        </w:rPr>
        <w:t>recommendable</w:t>
      </w:r>
      <w:r w:rsidRPr="005C2D19">
        <w:rPr>
          <w:rFonts w:ascii="Times New Roman" w:hAnsi="Times New Roman" w:cs="Times New Roman"/>
          <w:sz w:val="24"/>
          <w:szCs w:val="24"/>
        </w:rPr>
        <w:t xml:space="preserve">. Data was </w:t>
      </w:r>
      <w:r w:rsidRPr="005C2D19">
        <w:rPr>
          <w:rFonts w:ascii="Times New Roman" w:hAnsi="Times New Roman" w:cs="Times New Roman"/>
          <w:sz w:val="24"/>
          <w:szCs w:val="24"/>
        </w:rPr>
        <w:t>analyzed</w:t>
      </w:r>
      <w:r w:rsidRPr="005C2D19">
        <w:rPr>
          <w:rFonts w:ascii="Times New Roman" w:hAnsi="Times New Roman" w:cs="Times New Roman"/>
          <w:sz w:val="24"/>
          <w:szCs w:val="24"/>
        </w:rPr>
        <w:t xml:space="preserve"> using a moderated multiple regression. More of quantitative analysis was used to differentiate the </w:t>
      </w:r>
      <w:r w:rsidRPr="005C2D19">
        <w:rPr>
          <w:rFonts w:ascii="Times New Roman" w:hAnsi="Times New Roman" w:cs="Times New Roman"/>
          <w:sz w:val="24"/>
          <w:szCs w:val="24"/>
        </w:rPr>
        <w:t>referents</w:t>
      </w:r>
      <w:r w:rsidRPr="005C2D19">
        <w:rPr>
          <w:rFonts w:ascii="Times New Roman" w:hAnsi="Times New Roman" w:cs="Times New Roman"/>
          <w:sz w:val="24"/>
          <w:szCs w:val="24"/>
        </w:rPr>
        <w:t xml:space="preserve">, norms </w:t>
      </w:r>
      <w:r w:rsidRPr="006D4DD9">
        <w:rPr>
          <w:rFonts w:ascii="Times New Roman" w:hAnsi="Times New Roman" w:cs="Times New Roman"/>
          <w:noProof/>
          <w:sz w:val="24"/>
          <w:szCs w:val="24"/>
        </w:rPr>
        <w:t>and</w:t>
      </w:r>
      <w:r w:rsidRPr="005C2D19">
        <w:rPr>
          <w:rFonts w:ascii="Times New Roman" w:hAnsi="Times New Roman" w:cs="Times New Roman"/>
          <w:sz w:val="24"/>
          <w:szCs w:val="24"/>
        </w:rPr>
        <w:t xml:space="preserve"> inputs in a coherent manner. How the author described the gathered information as well as t</w:t>
      </w:r>
      <w:r w:rsidRPr="005C2D19">
        <w:rPr>
          <w:rFonts w:ascii="Times New Roman" w:hAnsi="Times New Roman" w:cs="Times New Roman"/>
          <w:sz w:val="24"/>
          <w:szCs w:val="24"/>
        </w:rPr>
        <w:t xml:space="preserve">he whole research findings were comprehensive and easy to follow. </w:t>
      </w:r>
    </w:p>
    <w:p w14:paraId="571FCF85" w14:textId="77777777" w:rsidR="001612B4" w:rsidRPr="005C2D19" w:rsidRDefault="00E835FC" w:rsidP="005C2D19">
      <w:pPr>
        <w:spacing w:line="480" w:lineRule="auto"/>
        <w:jc w:val="center"/>
        <w:rPr>
          <w:rFonts w:ascii="Times New Roman" w:hAnsi="Times New Roman" w:cs="Times New Roman"/>
          <w:b/>
          <w:sz w:val="24"/>
          <w:szCs w:val="24"/>
        </w:rPr>
      </w:pPr>
      <w:r w:rsidRPr="005C2D19">
        <w:rPr>
          <w:rFonts w:ascii="Times New Roman" w:hAnsi="Times New Roman" w:cs="Times New Roman"/>
          <w:b/>
          <w:sz w:val="24"/>
          <w:szCs w:val="24"/>
        </w:rPr>
        <w:t xml:space="preserve">Overall </w:t>
      </w:r>
      <w:r w:rsidRPr="005C2D19">
        <w:rPr>
          <w:rFonts w:ascii="Times New Roman" w:hAnsi="Times New Roman" w:cs="Times New Roman"/>
          <w:b/>
          <w:sz w:val="24"/>
          <w:szCs w:val="24"/>
        </w:rPr>
        <w:t>Impressions</w:t>
      </w:r>
    </w:p>
    <w:p w14:paraId="7A68FD8D" w14:textId="77777777" w:rsidR="005A356F" w:rsidRPr="005C2D19" w:rsidRDefault="00E835FC" w:rsidP="005C2D19">
      <w:pPr>
        <w:spacing w:line="480" w:lineRule="auto"/>
        <w:rPr>
          <w:rFonts w:ascii="Times New Roman" w:hAnsi="Times New Roman" w:cs="Times New Roman"/>
          <w:sz w:val="24"/>
          <w:szCs w:val="24"/>
        </w:rPr>
      </w:pPr>
      <w:r w:rsidRPr="005C2D19">
        <w:rPr>
          <w:rFonts w:ascii="Times New Roman" w:hAnsi="Times New Roman" w:cs="Times New Roman"/>
          <w:sz w:val="24"/>
          <w:szCs w:val="24"/>
        </w:rPr>
        <w:tab/>
        <w:t xml:space="preserve">The whole content presented by the research is very applicable in the future to help deal with the various predictors that lead to </w:t>
      </w:r>
      <w:r w:rsidRPr="005C2D19">
        <w:rPr>
          <w:rFonts w:ascii="Times New Roman" w:hAnsi="Times New Roman" w:cs="Times New Roman"/>
          <w:sz w:val="24"/>
          <w:szCs w:val="24"/>
        </w:rPr>
        <w:t>gender</w:t>
      </w:r>
      <w:r w:rsidRPr="005C2D19">
        <w:rPr>
          <w:rFonts w:ascii="Times New Roman" w:hAnsi="Times New Roman" w:cs="Times New Roman"/>
          <w:sz w:val="24"/>
          <w:szCs w:val="24"/>
        </w:rPr>
        <w:t xml:space="preserve"> pay inequality. The pred</w:t>
      </w:r>
      <w:r w:rsidRPr="005C2D19">
        <w:rPr>
          <w:rFonts w:ascii="Times New Roman" w:hAnsi="Times New Roman" w:cs="Times New Roman"/>
          <w:sz w:val="24"/>
          <w:szCs w:val="24"/>
        </w:rPr>
        <w:t xml:space="preserve">ictors of gender pay </w:t>
      </w:r>
      <w:r w:rsidRPr="005C2D19">
        <w:rPr>
          <w:rFonts w:ascii="Times New Roman" w:hAnsi="Times New Roman" w:cs="Times New Roman"/>
          <w:sz w:val="24"/>
          <w:szCs w:val="24"/>
        </w:rPr>
        <w:t>inequality</w:t>
      </w:r>
      <w:r w:rsidRPr="005C2D19">
        <w:rPr>
          <w:rFonts w:ascii="Times New Roman" w:hAnsi="Times New Roman" w:cs="Times New Roman"/>
          <w:sz w:val="24"/>
          <w:szCs w:val="24"/>
        </w:rPr>
        <w:t xml:space="preserve"> are found in everyday life at work; thus, they can be applied into practice. The tables being us</w:t>
      </w:r>
      <w:r w:rsidRPr="005C2D19">
        <w:rPr>
          <w:rFonts w:ascii="Times New Roman" w:hAnsi="Times New Roman" w:cs="Times New Roman"/>
          <w:sz w:val="24"/>
          <w:szCs w:val="24"/>
        </w:rPr>
        <w:t>e</w:t>
      </w:r>
      <w:r w:rsidRPr="005C2D19">
        <w:rPr>
          <w:rFonts w:ascii="Times New Roman" w:hAnsi="Times New Roman" w:cs="Times New Roman"/>
          <w:sz w:val="24"/>
          <w:szCs w:val="24"/>
        </w:rPr>
        <w:t>d in the article are very helpful in understanding the relationship between various predictors.</w:t>
      </w:r>
      <w:r w:rsidRPr="005C2D19">
        <w:rPr>
          <w:rFonts w:ascii="Times New Roman" w:hAnsi="Times New Roman" w:cs="Times New Roman"/>
          <w:sz w:val="24"/>
          <w:szCs w:val="24"/>
        </w:rPr>
        <w:t xml:space="preserve"> For that reason, the tables tend to make the argument of the author to be </w:t>
      </w:r>
      <w:r w:rsidRPr="005C2D19">
        <w:rPr>
          <w:rFonts w:ascii="Times New Roman" w:hAnsi="Times New Roman" w:cs="Times New Roman"/>
          <w:sz w:val="24"/>
          <w:szCs w:val="24"/>
        </w:rPr>
        <w:t>more</w:t>
      </w:r>
      <w:r w:rsidRPr="005C2D19">
        <w:rPr>
          <w:rFonts w:ascii="Times New Roman" w:hAnsi="Times New Roman" w:cs="Times New Roman"/>
          <w:sz w:val="24"/>
          <w:szCs w:val="24"/>
        </w:rPr>
        <w:t xml:space="preserve"> insightful</w:t>
      </w:r>
      <w:r w:rsidRPr="005C2D19">
        <w:rPr>
          <w:rFonts w:ascii="Times New Roman" w:hAnsi="Times New Roman" w:cs="Times New Roman"/>
          <w:sz w:val="24"/>
          <w:szCs w:val="24"/>
        </w:rPr>
        <w:t xml:space="preserve"> and revealing to the reader. It is </w:t>
      </w:r>
      <w:r w:rsidRPr="005C2D19">
        <w:rPr>
          <w:rFonts w:ascii="Times New Roman" w:hAnsi="Times New Roman" w:cs="Times New Roman"/>
          <w:sz w:val="24"/>
          <w:szCs w:val="24"/>
        </w:rPr>
        <w:t>right</w:t>
      </w:r>
      <w:r w:rsidRPr="005C2D19">
        <w:rPr>
          <w:rFonts w:ascii="Times New Roman" w:hAnsi="Times New Roman" w:cs="Times New Roman"/>
          <w:sz w:val="24"/>
          <w:szCs w:val="24"/>
        </w:rPr>
        <w:t xml:space="preserve"> to say that the tables are not confusing at all.</w:t>
      </w:r>
    </w:p>
    <w:p w14:paraId="36BE31F2" w14:textId="77777777" w:rsidR="00366C2F" w:rsidRPr="005C2D19" w:rsidRDefault="00E835FC" w:rsidP="005C2D19">
      <w:pPr>
        <w:spacing w:line="480" w:lineRule="auto"/>
        <w:rPr>
          <w:rFonts w:ascii="Times New Roman" w:hAnsi="Times New Roman" w:cs="Times New Roman"/>
          <w:sz w:val="24"/>
          <w:szCs w:val="24"/>
        </w:rPr>
      </w:pPr>
      <w:r w:rsidRPr="005C2D19">
        <w:rPr>
          <w:rFonts w:ascii="Times New Roman" w:hAnsi="Times New Roman" w:cs="Times New Roman"/>
          <w:sz w:val="24"/>
          <w:szCs w:val="24"/>
        </w:rPr>
        <w:tab/>
      </w:r>
      <w:r w:rsidRPr="005C2D19">
        <w:rPr>
          <w:rFonts w:ascii="Times New Roman" w:hAnsi="Times New Roman" w:cs="Times New Roman"/>
          <w:sz w:val="24"/>
          <w:szCs w:val="24"/>
        </w:rPr>
        <w:t xml:space="preserve">The article has attempted to </w:t>
      </w:r>
      <w:r w:rsidRPr="005C2D19">
        <w:rPr>
          <w:rFonts w:ascii="Times New Roman" w:hAnsi="Times New Roman" w:cs="Times New Roman"/>
          <w:sz w:val="24"/>
          <w:szCs w:val="24"/>
        </w:rPr>
        <w:t>analyses</w:t>
      </w:r>
      <w:r w:rsidRPr="005C2D19">
        <w:rPr>
          <w:rFonts w:ascii="Times New Roman" w:hAnsi="Times New Roman" w:cs="Times New Roman"/>
          <w:sz w:val="24"/>
          <w:szCs w:val="24"/>
        </w:rPr>
        <w:t xml:space="preserve"> the various predictors that resul</w:t>
      </w:r>
      <w:r w:rsidRPr="005C2D19">
        <w:rPr>
          <w:rFonts w:ascii="Times New Roman" w:hAnsi="Times New Roman" w:cs="Times New Roman"/>
          <w:sz w:val="24"/>
          <w:szCs w:val="24"/>
        </w:rPr>
        <w:t xml:space="preserve">t to gender pay inequality at the workplace. After going through the article, it is now clearly evident </w:t>
      </w:r>
      <w:r w:rsidRPr="005C2D19">
        <w:rPr>
          <w:rFonts w:ascii="Times New Roman" w:hAnsi="Times New Roman" w:cs="Times New Roman"/>
          <w:sz w:val="24"/>
          <w:szCs w:val="24"/>
        </w:rPr>
        <w:t>that</w:t>
      </w:r>
      <w:r w:rsidRPr="005C2D19">
        <w:rPr>
          <w:rFonts w:ascii="Times New Roman" w:hAnsi="Times New Roman" w:cs="Times New Roman"/>
          <w:sz w:val="24"/>
          <w:szCs w:val="24"/>
        </w:rPr>
        <w:t xml:space="preserve"> the females in a </w:t>
      </w:r>
      <w:r w:rsidRPr="006D4DD9">
        <w:rPr>
          <w:rFonts w:ascii="Times New Roman" w:hAnsi="Times New Roman" w:cs="Times New Roman"/>
          <w:noProof/>
          <w:sz w:val="24"/>
          <w:szCs w:val="24"/>
        </w:rPr>
        <w:t>workplace</w:t>
      </w:r>
      <w:r w:rsidRPr="005C2D19">
        <w:rPr>
          <w:rFonts w:ascii="Times New Roman" w:hAnsi="Times New Roman" w:cs="Times New Roman"/>
          <w:sz w:val="24"/>
          <w:szCs w:val="24"/>
        </w:rPr>
        <w:t xml:space="preserve"> are discriminated in terms of pay. The personal variables used enabled </w:t>
      </w:r>
      <w:r w:rsidRPr="005C2D19">
        <w:rPr>
          <w:rFonts w:ascii="Times New Roman" w:hAnsi="Times New Roman" w:cs="Times New Roman"/>
          <w:sz w:val="24"/>
          <w:szCs w:val="24"/>
        </w:rPr>
        <w:lastRenderedPageBreak/>
        <w:t xml:space="preserve">the author to </w:t>
      </w:r>
      <w:r w:rsidRPr="005C2D19">
        <w:rPr>
          <w:rFonts w:ascii="Times New Roman" w:hAnsi="Times New Roman" w:cs="Times New Roman"/>
          <w:sz w:val="24"/>
          <w:szCs w:val="24"/>
        </w:rPr>
        <w:t>carry out their research i</w:t>
      </w:r>
      <w:r w:rsidRPr="005C2D19">
        <w:rPr>
          <w:rFonts w:ascii="Times New Roman" w:hAnsi="Times New Roman" w:cs="Times New Roman"/>
          <w:sz w:val="24"/>
          <w:szCs w:val="24"/>
        </w:rPr>
        <w:t xml:space="preserve">n a more comprehensive and indulging manner. Gender differences in </w:t>
      </w:r>
      <w:r w:rsidRPr="006D4DD9">
        <w:rPr>
          <w:rFonts w:ascii="Times New Roman" w:hAnsi="Times New Roman" w:cs="Times New Roman"/>
          <w:noProof/>
          <w:sz w:val="24"/>
          <w:szCs w:val="24"/>
        </w:rPr>
        <w:t>long</w:t>
      </w:r>
      <w:r>
        <w:rPr>
          <w:rFonts w:ascii="Times New Roman" w:hAnsi="Times New Roman" w:cs="Times New Roman"/>
          <w:noProof/>
          <w:sz w:val="24"/>
          <w:szCs w:val="24"/>
        </w:rPr>
        <w:t>-</w:t>
      </w:r>
      <w:r w:rsidRPr="006D4DD9">
        <w:rPr>
          <w:rFonts w:ascii="Times New Roman" w:hAnsi="Times New Roman" w:cs="Times New Roman"/>
          <w:noProof/>
          <w:sz w:val="24"/>
          <w:szCs w:val="24"/>
        </w:rPr>
        <w:t>term</w:t>
      </w:r>
      <w:r w:rsidRPr="005C2D19">
        <w:rPr>
          <w:rFonts w:ascii="Times New Roman" w:hAnsi="Times New Roman" w:cs="Times New Roman"/>
          <w:sz w:val="24"/>
          <w:szCs w:val="24"/>
        </w:rPr>
        <w:t xml:space="preserve"> predictors of career success are expounded to the fullest. Based on the recommendations and limitations of the study, further </w:t>
      </w:r>
      <w:r w:rsidRPr="005C2D19">
        <w:rPr>
          <w:rFonts w:ascii="Times New Roman" w:hAnsi="Times New Roman" w:cs="Times New Roman"/>
          <w:sz w:val="24"/>
          <w:szCs w:val="24"/>
        </w:rPr>
        <w:t>research</w:t>
      </w:r>
      <w:r w:rsidRPr="005C2D19">
        <w:rPr>
          <w:rFonts w:ascii="Times New Roman" w:hAnsi="Times New Roman" w:cs="Times New Roman"/>
          <w:sz w:val="24"/>
          <w:szCs w:val="24"/>
        </w:rPr>
        <w:t xml:space="preserve"> might be carried out on how women may be </w:t>
      </w:r>
      <w:r w:rsidRPr="005C2D19">
        <w:rPr>
          <w:rFonts w:ascii="Times New Roman" w:hAnsi="Times New Roman" w:cs="Times New Roman"/>
          <w:sz w:val="24"/>
          <w:szCs w:val="24"/>
        </w:rPr>
        <w:t xml:space="preserve">able to fight the career obstacles they encounter on the way. It is important to use different samples in order to get more elaborative information from a </w:t>
      </w:r>
      <w:r w:rsidRPr="005C2D19">
        <w:rPr>
          <w:rFonts w:ascii="Times New Roman" w:hAnsi="Times New Roman" w:cs="Times New Roman"/>
          <w:sz w:val="24"/>
          <w:szCs w:val="24"/>
        </w:rPr>
        <w:t>research</w:t>
      </w:r>
      <w:r w:rsidRPr="005C2D19">
        <w:rPr>
          <w:rFonts w:ascii="Times New Roman" w:hAnsi="Times New Roman" w:cs="Times New Roman"/>
          <w:sz w:val="24"/>
          <w:szCs w:val="24"/>
        </w:rPr>
        <w:t xml:space="preserve"> study. Consequently, using a different method or design also helps in getting to know the ro</w:t>
      </w:r>
      <w:r w:rsidRPr="005C2D19">
        <w:rPr>
          <w:rFonts w:ascii="Times New Roman" w:hAnsi="Times New Roman" w:cs="Times New Roman"/>
          <w:sz w:val="24"/>
          <w:szCs w:val="24"/>
        </w:rPr>
        <w:t>ot causes of some gende</w:t>
      </w:r>
      <w:r w:rsidRPr="005C2D19">
        <w:rPr>
          <w:rFonts w:ascii="Times New Roman" w:hAnsi="Times New Roman" w:cs="Times New Roman"/>
          <w:sz w:val="24"/>
          <w:szCs w:val="24"/>
        </w:rPr>
        <w:t>r pay problems in the workplace.</w:t>
      </w:r>
    </w:p>
    <w:p w14:paraId="0105CFF4" w14:textId="77777777" w:rsidR="005C2D19" w:rsidRPr="005C2D19" w:rsidRDefault="00E835FC" w:rsidP="005C2D19">
      <w:pPr>
        <w:spacing w:line="480" w:lineRule="auto"/>
        <w:rPr>
          <w:rFonts w:ascii="Times New Roman" w:hAnsi="Times New Roman" w:cs="Times New Roman"/>
          <w:b/>
          <w:color w:val="222222"/>
          <w:sz w:val="24"/>
          <w:szCs w:val="24"/>
          <w:shd w:val="clear" w:color="auto" w:fill="FFFFFF"/>
        </w:rPr>
      </w:pPr>
      <w:r w:rsidRPr="005C2D19">
        <w:rPr>
          <w:rFonts w:ascii="Times New Roman" w:hAnsi="Times New Roman" w:cs="Times New Roman"/>
          <w:b/>
          <w:color w:val="222222"/>
          <w:sz w:val="24"/>
          <w:szCs w:val="24"/>
          <w:shd w:val="clear" w:color="auto" w:fill="FFFFFF"/>
        </w:rPr>
        <w:t>Auspurg, K., Hinz, T., &amp; Sauer, C. (2017). Why should women get less? Evidence on the gender pay gap from multifactorial survey experiments. </w:t>
      </w:r>
      <w:r w:rsidRPr="005C2D19">
        <w:rPr>
          <w:rFonts w:ascii="Times New Roman" w:hAnsi="Times New Roman" w:cs="Times New Roman"/>
          <w:b/>
          <w:i/>
          <w:iCs/>
          <w:color w:val="222222"/>
          <w:sz w:val="24"/>
          <w:szCs w:val="24"/>
          <w:shd w:val="clear" w:color="auto" w:fill="FFFFFF"/>
        </w:rPr>
        <w:t>American Sociological Review</w:t>
      </w:r>
      <w:r w:rsidRPr="005C2D19">
        <w:rPr>
          <w:rFonts w:ascii="Times New Roman" w:hAnsi="Times New Roman" w:cs="Times New Roman"/>
          <w:b/>
          <w:color w:val="222222"/>
          <w:sz w:val="24"/>
          <w:szCs w:val="24"/>
          <w:shd w:val="clear" w:color="auto" w:fill="FFFFFF"/>
        </w:rPr>
        <w:t>, </w:t>
      </w:r>
      <w:r w:rsidRPr="005C2D19">
        <w:rPr>
          <w:rFonts w:ascii="Times New Roman" w:hAnsi="Times New Roman" w:cs="Times New Roman"/>
          <w:b/>
          <w:i/>
          <w:iCs/>
          <w:color w:val="222222"/>
          <w:sz w:val="24"/>
          <w:szCs w:val="24"/>
          <w:shd w:val="clear" w:color="auto" w:fill="FFFFFF"/>
        </w:rPr>
        <w:t>82</w:t>
      </w:r>
      <w:r w:rsidRPr="005C2D19">
        <w:rPr>
          <w:rFonts w:ascii="Times New Roman" w:hAnsi="Times New Roman" w:cs="Times New Roman"/>
          <w:b/>
          <w:color w:val="222222"/>
          <w:sz w:val="24"/>
          <w:szCs w:val="24"/>
          <w:shd w:val="clear" w:color="auto" w:fill="FFFFFF"/>
        </w:rPr>
        <w:t>(1), 179-210. </w:t>
      </w:r>
    </w:p>
    <w:p w14:paraId="5707667B" w14:textId="77777777" w:rsidR="005C2D19" w:rsidRPr="005C2D19" w:rsidRDefault="00E835FC" w:rsidP="005C2D19">
      <w:pPr>
        <w:spacing w:line="480" w:lineRule="auto"/>
        <w:jc w:val="center"/>
        <w:rPr>
          <w:rFonts w:ascii="Times New Roman" w:hAnsi="Times New Roman" w:cs="Times New Roman"/>
          <w:b/>
          <w:sz w:val="24"/>
          <w:szCs w:val="24"/>
        </w:rPr>
      </w:pPr>
      <w:r w:rsidRPr="005C2D19">
        <w:rPr>
          <w:rFonts w:ascii="Times New Roman" w:hAnsi="Times New Roman" w:cs="Times New Roman"/>
          <w:b/>
          <w:sz w:val="24"/>
          <w:szCs w:val="24"/>
        </w:rPr>
        <w:t>The</w:t>
      </w:r>
      <w:r w:rsidRPr="005C2D19">
        <w:rPr>
          <w:rFonts w:ascii="Times New Roman" w:hAnsi="Times New Roman" w:cs="Times New Roman"/>
          <w:b/>
          <w:sz w:val="24"/>
          <w:szCs w:val="24"/>
        </w:rPr>
        <w:t xml:space="preserve"> Purpose of the Study and the Problem or Issue Discussed</w:t>
      </w:r>
    </w:p>
    <w:p w14:paraId="51F36848" w14:textId="77777777" w:rsidR="005C2D19" w:rsidRPr="005C2D19" w:rsidRDefault="00E835FC" w:rsidP="005C2D19">
      <w:pPr>
        <w:spacing w:line="480" w:lineRule="auto"/>
        <w:ind w:firstLine="720"/>
        <w:rPr>
          <w:rFonts w:ascii="Times New Roman" w:hAnsi="Times New Roman" w:cs="Times New Roman"/>
          <w:sz w:val="24"/>
          <w:szCs w:val="24"/>
        </w:rPr>
      </w:pPr>
      <w:r w:rsidRPr="005C2D19">
        <w:rPr>
          <w:rFonts w:ascii="Times New Roman" w:hAnsi="Times New Roman" w:cs="Times New Roman"/>
          <w:sz w:val="24"/>
          <w:szCs w:val="24"/>
        </w:rPr>
        <w:t>The rate of women being discriminated in the workplace despite having the same education qualification is still intense. The article attempts to argue that gender pay inequalities persist in both men</w:t>
      </w:r>
      <w:r w:rsidRPr="005C2D19">
        <w:rPr>
          <w:rFonts w:ascii="Times New Roman" w:hAnsi="Times New Roman" w:cs="Times New Roman"/>
          <w:sz w:val="24"/>
          <w:szCs w:val="24"/>
        </w:rPr>
        <w:t xml:space="preserve"> and women because women view their lower wages as fair to a certain degree. Reasons</w:t>
      </w:r>
      <w:r>
        <w:rPr>
          <w:rFonts w:ascii="Times New Roman" w:hAnsi="Times New Roman" w:cs="Times New Roman"/>
          <w:sz w:val="24"/>
          <w:szCs w:val="24"/>
        </w:rPr>
        <w:t>, why women view women lower earning to be fair,</w:t>
      </w:r>
      <w:r w:rsidRPr="005C2D19">
        <w:rPr>
          <w:rFonts w:ascii="Times New Roman" w:hAnsi="Times New Roman" w:cs="Times New Roman"/>
          <w:sz w:val="24"/>
          <w:szCs w:val="24"/>
        </w:rPr>
        <w:t xml:space="preserve"> are also outlined. The purpose of the study is to </w:t>
      </w:r>
      <w:r>
        <w:rPr>
          <w:rFonts w:ascii="Times New Roman" w:hAnsi="Times New Roman" w:cs="Times New Roman"/>
          <w:noProof/>
          <w:sz w:val="24"/>
          <w:szCs w:val="24"/>
        </w:rPr>
        <w:t>illustrate</w:t>
      </w:r>
      <w:r w:rsidRPr="005C2D19">
        <w:rPr>
          <w:rFonts w:ascii="Times New Roman" w:hAnsi="Times New Roman" w:cs="Times New Roman"/>
          <w:sz w:val="24"/>
          <w:szCs w:val="24"/>
        </w:rPr>
        <w:t xml:space="preserve"> to the question of the extent to which the various comparison </w:t>
      </w:r>
      <w:r w:rsidRPr="005C2D19">
        <w:rPr>
          <w:rFonts w:ascii="Times New Roman" w:hAnsi="Times New Roman" w:cs="Times New Roman"/>
          <w:sz w:val="24"/>
          <w:szCs w:val="24"/>
        </w:rPr>
        <w:t>processes and beliefs contribute to gender pay inequalities not only in the lab but also in the real world macro-context of societies. The issue being discussed is the reason why notable gender pay inequalities persist in that both men and women perceive w</w:t>
      </w:r>
      <w:r w:rsidRPr="005C2D19">
        <w:rPr>
          <w:rFonts w:ascii="Times New Roman" w:hAnsi="Times New Roman" w:cs="Times New Roman"/>
          <w:sz w:val="24"/>
          <w:szCs w:val="24"/>
        </w:rPr>
        <w:t>omen lower wages as fair to a certain degree. The problem is clearly described since the author has supported the existence of the problem with scholarly so</w:t>
      </w:r>
      <w:r w:rsidRPr="005C2D19">
        <w:rPr>
          <w:rFonts w:ascii="Times New Roman" w:hAnsi="Times New Roman" w:cs="Times New Roman"/>
          <w:sz w:val="24"/>
          <w:szCs w:val="24"/>
        </w:rPr>
        <w:t xml:space="preserve">urces and data. Some of the scholarly sources used include Blau and Kahn 2007 and Ridgeway 2011 </w:t>
      </w:r>
      <w:r w:rsidRPr="005C2D19">
        <w:rPr>
          <w:rFonts w:ascii="Times New Roman" w:hAnsi="Times New Roman" w:cs="Times New Roman"/>
          <w:sz w:val="24"/>
          <w:szCs w:val="24"/>
        </w:rPr>
        <w:t>among others. The sources are credible and relevant since most of them are current ones.</w:t>
      </w:r>
    </w:p>
    <w:p w14:paraId="2F114493" w14:textId="77777777" w:rsidR="005C2D19" w:rsidRPr="005C2D19" w:rsidRDefault="00E835FC" w:rsidP="005C2D19">
      <w:pPr>
        <w:spacing w:line="480" w:lineRule="auto"/>
        <w:ind w:firstLine="720"/>
        <w:rPr>
          <w:rFonts w:ascii="Times New Roman" w:hAnsi="Times New Roman" w:cs="Times New Roman"/>
          <w:sz w:val="24"/>
          <w:szCs w:val="24"/>
        </w:rPr>
      </w:pPr>
      <w:r w:rsidRPr="005C2D19">
        <w:rPr>
          <w:rFonts w:ascii="Times New Roman" w:hAnsi="Times New Roman" w:cs="Times New Roman"/>
          <w:sz w:val="24"/>
          <w:szCs w:val="24"/>
        </w:rPr>
        <w:lastRenderedPageBreak/>
        <w:t>There are two main research questions in the article. First, why would women consider lower pay for women to be fair? Secondly, to what extent do comparison proc</w:t>
      </w:r>
      <w:r w:rsidRPr="005C2D19">
        <w:rPr>
          <w:rFonts w:ascii="Times New Roman" w:hAnsi="Times New Roman" w:cs="Times New Roman"/>
          <w:sz w:val="24"/>
          <w:szCs w:val="24"/>
        </w:rPr>
        <w:t xml:space="preserve">esses and beliefs play out not only in the lab but also in the real-world macro-context of societies to the issue of gender pay inequality. One of the key findings in the study is that there existed no differences in </w:t>
      </w:r>
      <w:r w:rsidRPr="006D4DD9">
        <w:rPr>
          <w:rFonts w:ascii="Times New Roman" w:hAnsi="Times New Roman" w:cs="Times New Roman"/>
          <w:noProof/>
          <w:sz w:val="24"/>
          <w:szCs w:val="24"/>
        </w:rPr>
        <w:t>the judgment</w:t>
      </w:r>
      <w:r w:rsidRPr="005C2D19">
        <w:rPr>
          <w:rFonts w:ascii="Times New Roman" w:hAnsi="Times New Roman" w:cs="Times New Roman"/>
          <w:sz w:val="24"/>
          <w:szCs w:val="24"/>
        </w:rPr>
        <w:t xml:space="preserve"> of the average justice </w:t>
      </w:r>
      <w:r w:rsidRPr="005C2D19">
        <w:rPr>
          <w:rFonts w:ascii="Times New Roman" w:hAnsi="Times New Roman" w:cs="Times New Roman"/>
          <w:sz w:val="24"/>
          <w:szCs w:val="24"/>
        </w:rPr>
        <w:t>perception about fair base wages. Secondly, there was no significant indication that both genders contribute to unequal treatment at the workplace. Third, the additional information on the person described in the vignettes posed no change in the gender bia</w:t>
      </w:r>
      <w:r w:rsidRPr="005C2D19">
        <w:rPr>
          <w:rFonts w:ascii="Times New Roman" w:hAnsi="Times New Roman" w:cs="Times New Roman"/>
          <w:sz w:val="24"/>
          <w:szCs w:val="24"/>
        </w:rPr>
        <w:t>s which was a clear indication that there exists no information bias but rather a cognitive bias. Fourth, there was some evidence of double standards on the performance of the job and no general differences in the justice norms both gender apply in judging</w:t>
      </w:r>
      <w:r w:rsidRPr="005C2D19">
        <w:rPr>
          <w:rFonts w:ascii="Times New Roman" w:hAnsi="Times New Roman" w:cs="Times New Roman"/>
          <w:sz w:val="24"/>
          <w:szCs w:val="24"/>
        </w:rPr>
        <w:t xml:space="preserve"> the fairness of earnings. The study concluded that the gender-specific applications of justice norms and statistical discrimination are crucial driving forces to legitimate gender pay gaps. </w:t>
      </w:r>
    </w:p>
    <w:p w14:paraId="6507BD0E" w14:textId="77777777" w:rsidR="005C2D19" w:rsidRPr="005C2D19" w:rsidRDefault="00E835FC" w:rsidP="005C2D19">
      <w:pPr>
        <w:spacing w:line="480" w:lineRule="auto"/>
        <w:jc w:val="center"/>
        <w:rPr>
          <w:rFonts w:ascii="Times New Roman" w:hAnsi="Times New Roman" w:cs="Times New Roman"/>
          <w:b/>
          <w:sz w:val="24"/>
          <w:szCs w:val="24"/>
        </w:rPr>
      </w:pPr>
      <w:r w:rsidRPr="005C2D19">
        <w:rPr>
          <w:rFonts w:ascii="Times New Roman" w:hAnsi="Times New Roman" w:cs="Times New Roman"/>
          <w:b/>
          <w:sz w:val="24"/>
          <w:szCs w:val="24"/>
        </w:rPr>
        <w:t>Literature Review</w:t>
      </w:r>
    </w:p>
    <w:p w14:paraId="74EC9C4C" w14:textId="77777777" w:rsidR="005C2D19" w:rsidRPr="005C2D19" w:rsidRDefault="00E835FC" w:rsidP="005C2D19">
      <w:pPr>
        <w:spacing w:line="480" w:lineRule="auto"/>
        <w:ind w:firstLine="720"/>
        <w:rPr>
          <w:rFonts w:ascii="Times New Roman" w:hAnsi="Times New Roman" w:cs="Times New Roman"/>
          <w:sz w:val="24"/>
          <w:szCs w:val="24"/>
        </w:rPr>
      </w:pPr>
      <w:r w:rsidRPr="005C2D19">
        <w:rPr>
          <w:rFonts w:ascii="Times New Roman" w:hAnsi="Times New Roman" w:cs="Times New Roman"/>
          <w:sz w:val="24"/>
          <w:szCs w:val="24"/>
        </w:rPr>
        <w:t>The literature review by the author is very</w:t>
      </w:r>
      <w:r w:rsidRPr="005C2D19">
        <w:rPr>
          <w:rFonts w:ascii="Times New Roman" w:hAnsi="Times New Roman" w:cs="Times New Roman"/>
          <w:sz w:val="24"/>
          <w:szCs w:val="24"/>
        </w:rPr>
        <w:t xml:space="preserve"> elaborative and explorative in nature. It tends to </w:t>
      </w:r>
      <w:r w:rsidRPr="006D4DD9">
        <w:rPr>
          <w:rFonts w:ascii="Times New Roman" w:hAnsi="Times New Roman" w:cs="Times New Roman"/>
          <w:noProof/>
          <w:sz w:val="24"/>
          <w:szCs w:val="24"/>
        </w:rPr>
        <w:t>exp</w:t>
      </w:r>
      <w:r>
        <w:rPr>
          <w:rFonts w:ascii="Times New Roman" w:hAnsi="Times New Roman" w:cs="Times New Roman"/>
          <w:noProof/>
          <w:sz w:val="24"/>
          <w:szCs w:val="24"/>
        </w:rPr>
        <w:t>a</w:t>
      </w:r>
      <w:r w:rsidRPr="006D4DD9">
        <w:rPr>
          <w:rFonts w:ascii="Times New Roman" w:hAnsi="Times New Roman" w:cs="Times New Roman"/>
          <w:noProof/>
          <w:sz w:val="24"/>
          <w:szCs w:val="24"/>
        </w:rPr>
        <w:t>nd</w:t>
      </w:r>
      <w:r w:rsidRPr="005C2D19">
        <w:rPr>
          <w:rFonts w:ascii="Times New Roman" w:hAnsi="Times New Roman" w:cs="Times New Roman"/>
          <w:sz w:val="24"/>
          <w:szCs w:val="24"/>
        </w:rPr>
        <w:t xml:space="preserve"> the content in a way the reader understands. The cited literature review is much relevant as most of them are current and of which concentrates on the issue. Some of the concepts are overemphasized</w:t>
      </w:r>
      <w:r w:rsidRPr="005C2D19">
        <w:rPr>
          <w:rFonts w:ascii="Times New Roman" w:hAnsi="Times New Roman" w:cs="Times New Roman"/>
          <w:sz w:val="24"/>
          <w:szCs w:val="24"/>
        </w:rPr>
        <w:t xml:space="preserve"> in order to give much weight to the issue of gender pay inequality. There was no bias in the tone of writing. More elaboration could have been on the driving forces that lead to gender pay inequality in the workplace to establish a clear understanding. </w:t>
      </w:r>
    </w:p>
    <w:p w14:paraId="2974E01E" w14:textId="77777777" w:rsidR="005C2D19" w:rsidRPr="005C2D19" w:rsidRDefault="00E835FC" w:rsidP="005C2D19">
      <w:pPr>
        <w:spacing w:line="480" w:lineRule="auto"/>
        <w:jc w:val="center"/>
        <w:rPr>
          <w:rFonts w:ascii="Times New Roman" w:hAnsi="Times New Roman" w:cs="Times New Roman"/>
          <w:b/>
          <w:sz w:val="24"/>
          <w:szCs w:val="24"/>
        </w:rPr>
      </w:pPr>
      <w:r w:rsidRPr="005C2D19">
        <w:rPr>
          <w:rFonts w:ascii="Times New Roman" w:hAnsi="Times New Roman" w:cs="Times New Roman"/>
          <w:b/>
          <w:sz w:val="24"/>
          <w:szCs w:val="24"/>
        </w:rPr>
        <w:t>Theoretical Framework</w:t>
      </w:r>
    </w:p>
    <w:p w14:paraId="03C69513" w14:textId="77777777" w:rsidR="005C2D19" w:rsidRPr="005C2D19" w:rsidRDefault="00E835FC" w:rsidP="005C2D19">
      <w:pPr>
        <w:spacing w:line="480" w:lineRule="auto"/>
        <w:ind w:firstLine="720"/>
        <w:rPr>
          <w:rFonts w:ascii="Times New Roman" w:hAnsi="Times New Roman" w:cs="Times New Roman"/>
          <w:sz w:val="24"/>
          <w:szCs w:val="24"/>
        </w:rPr>
      </w:pPr>
      <w:r w:rsidRPr="005C2D19">
        <w:rPr>
          <w:rFonts w:ascii="Times New Roman" w:hAnsi="Times New Roman" w:cs="Times New Roman"/>
          <w:sz w:val="24"/>
          <w:szCs w:val="24"/>
        </w:rPr>
        <w:t xml:space="preserve">Social comparison theory, reward expectations theory </w:t>
      </w:r>
      <w:r w:rsidRPr="006D4DD9">
        <w:rPr>
          <w:rFonts w:ascii="Times New Roman" w:hAnsi="Times New Roman" w:cs="Times New Roman"/>
          <w:noProof/>
          <w:sz w:val="24"/>
          <w:szCs w:val="24"/>
        </w:rPr>
        <w:t>and</w:t>
      </w:r>
      <w:r w:rsidRPr="005C2D19">
        <w:rPr>
          <w:rFonts w:ascii="Times New Roman" w:hAnsi="Times New Roman" w:cs="Times New Roman"/>
          <w:sz w:val="24"/>
          <w:szCs w:val="24"/>
        </w:rPr>
        <w:t xml:space="preserve"> justice theory are used as the basis of the study. The two variables used are gender as a status value and differential norms and </w:t>
      </w:r>
      <w:r w:rsidRPr="005C2D19">
        <w:rPr>
          <w:rFonts w:ascii="Times New Roman" w:hAnsi="Times New Roman" w:cs="Times New Roman"/>
          <w:sz w:val="24"/>
          <w:szCs w:val="24"/>
        </w:rPr>
        <w:lastRenderedPageBreak/>
        <w:t>statistical discrimination which originate</w:t>
      </w:r>
      <w:r w:rsidRPr="005C2D19">
        <w:rPr>
          <w:rFonts w:ascii="Times New Roman" w:hAnsi="Times New Roman" w:cs="Times New Roman"/>
          <w:sz w:val="24"/>
          <w:szCs w:val="24"/>
        </w:rPr>
        <w:t xml:space="preserve"> from reward expectations theory and justice theory. The variables are well defined since the give a clear picture of how the gender pay inequality exists. Conflict theory and theory of occupational segregation can also use as alternative theories for the </w:t>
      </w:r>
      <w:r w:rsidRPr="005C2D19">
        <w:rPr>
          <w:rFonts w:ascii="Times New Roman" w:hAnsi="Times New Roman" w:cs="Times New Roman"/>
          <w:sz w:val="24"/>
          <w:szCs w:val="24"/>
        </w:rPr>
        <w:t>study.</w:t>
      </w:r>
    </w:p>
    <w:p w14:paraId="7451B9E3" w14:textId="77777777" w:rsidR="005C2D19" w:rsidRPr="005C2D19" w:rsidRDefault="00E835FC" w:rsidP="005C2D19">
      <w:pPr>
        <w:spacing w:line="480" w:lineRule="auto"/>
        <w:jc w:val="center"/>
        <w:rPr>
          <w:rFonts w:ascii="Times New Roman" w:hAnsi="Times New Roman" w:cs="Times New Roman"/>
          <w:b/>
          <w:sz w:val="24"/>
          <w:szCs w:val="24"/>
        </w:rPr>
      </w:pPr>
      <w:r w:rsidRPr="005C2D19">
        <w:rPr>
          <w:rFonts w:ascii="Times New Roman" w:hAnsi="Times New Roman" w:cs="Times New Roman"/>
          <w:b/>
          <w:sz w:val="24"/>
          <w:szCs w:val="24"/>
        </w:rPr>
        <w:t>Methods and Design Used In the Study</w:t>
      </w:r>
    </w:p>
    <w:p w14:paraId="7E553E4F" w14:textId="77777777" w:rsidR="005C2D19" w:rsidRPr="005C2D19" w:rsidRDefault="00E835FC" w:rsidP="005C2D19">
      <w:pPr>
        <w:spacing w:line="480" w:lineRule="auto"/>
        <w:ind w:firstLine="720"/>
        <w:rPr>
          <w:rFonts w:ascii="Times New Roman" w:hAnsi="Times New Roman" w:cs="Times New Roman"/>
          <w:sz w:val="24"/>
          <w:szCs w:val="24"/>
        </w:rPr>
      </w:pPr>
      <w:r w:rsidRPr="005C2D19">
        <w:rPr>
          <w:rFonts w:ascii="Times New Roman" w:hAnsi="Times New Roman" w:cs="Times New Roman"/>
          <w:sz w:val="24"/>
          <w:szCs w:val="24"/>
        </w:rPr>
        <w:t xml:space="preserve">The </w:t>
      </w:r>
      <w:r>
        <w:rPr>
          <w:rFonts w:ascii="Times New Roman" w:hAnsi="Times New Roman" w:cs="Times New Roman"/>
          <w:sz w:val="24"/>
          <w:szCs w:val="24"/>
        </w:rPr>
        <w:t xml:space="preserve">research </w:t>
      </w:r>
      <w:r w:rsidRPr="005C2D19">
        <w:rPr>
          <w:rFonts w:ascii="Times New Roman" w:hAnsi="Times New Roman" w:cs="Times New Roman"/>
          <w:sz w:val="24"/>
          <w:szCs w:val="24"/>
        </w:rPr>
        <w:t xml:space="preserve">design used is the experimental design. </w:t>
      </w:r>
      <w:r>
        <w:rPr>
          <w:rFonts w:ascii="Times New Roman" w:hAnsi="Times New Roman" w:cs="Times New Roman"/>
          <w:sz w:val="24"/>
          <w:szCs w:val="24"/>
        </w:rPr>
        <w:t>Factorial survey is the main research method. The method is</w:t>
      </w:r>
      <w:r w:rsidRPr="005C2D19">
        <w:rPr>
          <w:rFonts w:ascii="Times New Roman" w:hAnsi="Times New Roman" w:cs="Times New Roman"/>
          <w:sz w:val="24"/>
          <w:szCs w:val="24"/>
        </w:rPr>
        <w:t xml:space="preserve"> well described to elaborate how the issue of gender pay </w:t>
      </w:r>
      <w:r>
        <w:rPr>
          <w:rFonts w:ascii="Times New Roman" w:hAnsi="Times New Roman" w:cs="Times New Roman"/>
          <w:sz w:val="24"/>
          <w:szCs w:val="24"/>
        </w:rPr>
        <w:t>inequality exists. The method</w:t>
      </w:r>
      <w:r w:rsidRPr="005C2D19">
        <w:rPr>
          <w:rFonts w:ascii="Times New Roman" w:hAnsi="Times New Roman" w:cs="Times New Roman"/>
          <w:sz w:val="24"/>
          <w:szCs w:val="24"/>
        </w:rPr>
        <w:t xml:space="preserve"> and design</w:t>
      </w:r>
      <w:r w:rsidRPr="005C2D19">
        <w:rPr>
          <w:rFonts w:ascii="Times New Roman" w:hAnsi="Times New Roman" w:cs="Times New Roman"/>
          <w:sz w:val="24"/>
          <w:szCs w:val="24"/>
        </w:rPr>
        <w:t xml:space="preserve"> appear appropriate for the problem of gender pay inequality and the purpose of the study. The participants were both male and female from East Germany. The size of the participants is relatively large and how they were recruited was not efficient enough. </w:t>
      </w:r>
      <w:r w:rsidRPr="005C2D19">
        <w:rPr>
          <w:rFonts w:ascii="Times New Roman" w:hAnsi="Times New Roman" w:cs="Times New Roman"/>
          <w:sz w:val="24"/>
          <w:szCs w:val="24"/>
        </w:rPr>
        <w:t>The survey method of data collection was used to collect the data and this came out as the best method of data collection in regard to the problem, purpose and research questions. Data was analyzed using the regression analysis. The researchers used the ap</w:t>
      </w:r>
      <w:r w:rsidRPr="005C2D19">
        <w:rPr>
          <w:rFonts w:ascii="Times New Roman" w:hAnsi="Times New Roman" w:cs="Times New Roman"/>
          <w:sz w:val="24"/>
          <w:szCs w:val="24"/>
        </w:rPr>
        <w:t xml:space="preserve">propriate qualitative analysis thus differentiating the inputs, norms </w:t>
      </w:r>
      <w:r w:rsidRPr="006D4DD9">
        <w:rPr>
          <w:rFonts w:ascii="Times New Roman" w:hAnsi="Times New Roman" w:cs="Times New Roman"/>
          <w:noProof/>
          <w:sz w:val="24"/>
          <w:szCs w:val="24"/>
        </w:rPr>
        <w:t>and</w:t>
      </w:r>
      <w:r w:rsidRPr="005C2D19">
        <w:rPr>
          <w:rFonts w:ascii="Times New Roman" w:hAnsi="Times New Roman" w:cs="Times New Roman"/>
          <w:sz w:val="24"/>
          <w:szCs w:val="24"/>
        </w:rPr>
        <w:t xml:space="preserve"> referents in one coherent framework. The authors described the data in a coherent way such that the results were justified beyond any doubts. </w:t>
      </w:r>
    </w:p>
    <w:p w14:paraId="299AAA46" w14:textId="77777777" w:rsidR="005C2D19" w:rsidRPr="005C2D19" w:rsidRDefault="00E835FC" w:rsidP="005C2D19">
      <w:pPr>
        <w:spacing w:line="480" w:lineRule="auto"/>
        <w:jc w:val="center"/>
        <w:rPr>
          <w:rFonts w:ascii="Times New Roman" w:hAnsi="Times New Roman" w:cs="Times New Roman"/>
          <w:b/>
          <w:sz w:val="24"/>
          <w:szCs w:val="24"/>
        </w:rPr>
      </w:pPr>
      <w:r w:rsidRPr="005C2D19">
        <w:rPr>
          <w:rFonts w:ascii="Times New Roman" w:hAnsi="Times New Roman" w:cs="Times New Roman"/>
          <w:b/>
          <w:sz w:val="24"/>
          <w:szCs w:val="24"/>
        </w:rPr>
        <w:t>Overall Impressions</w:t>
      </w:r>
    </w:p>
    <w:p w14:paraId="2D831347" w14:textId="77777777" w:rsidR="005C2D19" w:rsidRPr="005C2D19" w:rsidRDefault="00E835FC" w:rsidP="005C2D19">
      <w:pPr>
        <w:spacing w:line="480" w:lineRule="auto"/>
        <w:ind w:firstLine="720"/>
        <w:rPr>
          <w:rFonts w:ascii="Times New Roman" w:hAnsi="Times New Roman" w:cs="Times New Roman"/>
          <w:sz w:val="24"/>
          <w:szCs w:val="24"/>
        </w:rPr>
      </w:pPr>
      <w:r w:rsidRPr="005C2D19">
        <w:rPr>
          <w:rFonts w:ascii="Times New Roman" w:hAnsi="Times New Roman" w:cs="Times New Roman"/>
          <w:sz w:val="24"/>
          <w:szCs w:val="24"/>
        </w:rPr>
        <w:t xml:space="preserve">The work presented in the article is very applicable to me in future. I will be able to identify the variables that contribute to gender pay inequality. The findings of the study can be applied in practice since the variables are evident in </w:t>
      </w:r>
      <w:r>
        <w:rPr>
          <w:rFonts w:ascii="Times New Roman" w:hAnsi="Times New Roman" w:cs="Times New Roman"/>
          <w:sz w:val="24"/>
          <w:szCs w:val="24"/>
        </w:rPr>
        <w:t>every</w:t>
      </w:r>
      <w:r w:rsidRPr="005C2D19">
        <w:rPr>
          <w:rFonts w:ascii="Times New Roman" w:hAnsi="Times New Roman" w:cs="Times New Roman"/>
          <w:sz w:val="24"/>
          <w:szCs w:val="24"/>
        </w:rPr>
        <w:t>day life s</w:t>
      </w:r>
      <w:r w:rsidRPr="005C2D19">
        <w:rPr>
          <w:rFonts w:ascii="Times New Roman" w:hAnsi="Times New Roman" w:cs="Times New Roman"/>
          <w:sz w:val="24"/>
          <w:szCs w:val="24"/>
        </w:rPr>
        <w:t>ituation. The visuals in the article offer more elaborative information on the topic being discussed. Using tables in the article helps to strengthen the argument of the researcher. The visuals are not confusing at all since they are easy to follow.</w:t>
      </w:r>
    </w:p>
    <w:p w14:paraId="2D8091BA" w14:textId="77777777" w:rsidR="005C2D19" w:rsidRPr="005C2D19" w:rsidRDefault="00E835FC" w:rsidP="005C2D19">
      <w:pPr>
        <w:spacing w:line="480" w:lineRule="auto"/>
        <w:ind w:firstLine="720"/>
        <w:rPr>
          <w:rFonts w:ascii="Times New Roman" w:hAnsi="Times New Roman" w:cs="Times New Roman"/>
          <w:sz w:val="24"/>
          <w:szCs w:val="24"/>
        </w:rPr>
      </w:pPr>
      <w:r w:rsidRPr="005C2D19">
        <w:rPr>
          <w:rFonts w:ascii="Times New Roman" w:hAnsi="Times New Roman" w:cs="Times New Roman"/>
          <w:sz w:val="24"/>
          <w:szCs w:val="24"/>
        </w:rPr>
        <w:lastRenderedPageBreak/>
        <w:t>The overall article attempts to justify the reasons as to why there exists gender pay inequality in the workplace. The two variables used that is the gender as a status value and differential norms and statistical discrimination creates a clear pathway for</w:t>
      </w:r>
      <w:r w:rsidRPr="005C2D19">
        <w:rPr>
          <w:rFonts w:ascii="Times New Roman" w:hAnsi="Times New Roman" w:cs="Times New Roman"/>
          <w:sz w:val="24"/>
          <w:szCs w:val="24"/>
        </w:rPr>
        <w:t xml:space="preserve"> the whole research. In general, the whole article is informative as it educates the employers on how to identify and deal with gender pay inequality. Based on the recommendations and the limitations of the study, further research might be conducted on the</w:t>
      </w:r>
      <w:r w:rsidRPr="005C2D19">
        <w:rPr>
          <w:rFonts w:ascii="Times New Roman" w:hAnsi="Times New Roman" w:cs="Times New Roman"/>
          <w:sz w:val="24"/>
          <w:szCs w:val="24"/>
        </w:rPr>
        <w:t xml:space="preserve"> reasons as to why the minority group, for example, women contribute to gender pay discrimination and need to look at the employer perspective when explaining the gender pay ratios. To get more accurate feedback from the respondents and from the entire res</w:t>
      </w:r>
      <w:r w:rsidRPr="005C2D19">
        <w:rPr>
          <w:rFonts w:ascii="Times New Roman" w:hAnsi="Times New Roman" w:cs="Times New Roman"/>
          <w:sz w:val="24"/>
          <w:szCs w:val="24"/>
        </w:rPr>
        <w:t>earch study, using different samples is important. In addition, using a different method or design also counts to have a different approach in dealing with the problem and hence accomplish the purpose of the study successfully.</w:t>
      </w:r>
    </w:p>
    <w:p w14:paraId="2775E005" w14:textId="77777777" w:rsidR="005C2D19" w:rsidRPr="005C2D19" w:rsidRDefault="00E835FC" w:rsidP="005C2D19">
      <w:pPr>
        <w:spacing w:line="480" w:lineRule="auto"/>
        <w:rPr>
          <w:rFonts w:ascii="Times New Roman" w:hAnsi="Times New Roman" w:cs="Times New Roman"/>
          <w:sz w:val="24"/>
          <w:szCs w:val="24"/>
        </w:rPr>
      </w:pPr>
    </w:p>
    <w:sectPr w:rsidR="005C2D19" w:rsidRPr="005C2D19" w:rsidSect="005C2D19">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09A8A8" w14:textId="77777777" w:rsidR="00E835FC" w:rsidRDefault="00E835FC">
      <w:pPr>
        <w:spacing w:after="0" w:line="240" w:lineRule="auto"/>
      </w:pPr>
      <w:r>
        <w:separator/>
      </w:r>
    </w:p>
  </w:endnote>
  <w:endnote w:type="continuationSeparator" w:id="0">
    <w:p w14:paraId="6A990615" w14:textId="77777777" w:rsidR="00E835FC" w:rsidRDefault="00E83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1B1245" w14:textId="77777777" w:rsidR="00E835FC" w:rsidRDefault="00E835FC">
      <w:pPr>
        <w:spacing w:after="0" w:line="240" w:lineRule="auto"/>
      </w:pPr>
      <w:r>
        <w:separator/>
      </w:r>
    </w:p>
  </w:footnote>
  <w:footnote w:type="continuationSeparator" w:id="0">
    <w:p w14:paraId="59694F61" w14:textId="77777777" w:rsidR="00E835FC" w:rsidRDefault="00E835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353851541"/>
      <w:docPartObj>
        <w:docPartGallery w:val="Page Numbers (Top of Page)"/>
        <w:docPartUnique/>
      </w:docPartObj>
    </w:sdtPr>
    <w:sdtEndPr>
      <w:rPr>
        <w:noProof/>
      </w:rPr>
    </w:sdtEndPr>
    <w:sdtContent>
      <w:p w14:paraId="5975F61C" w14:textId="2E2B7710" w:rsidR="005C2D19" w:rsidRPr="005C2D19" w:rsidRDefault="00E835FC">
        <w:pPr>
          <w:pStyle w:val="Header"/>
          <w:jc w:val="right"/>
          <w:rPr>
            <w:rFonts w:ascii="Times New Roman" w:hAnsi="Times New Roman" w:cs="Times New Roman"/>
            <w:sz w:val="20"/>
            <w:szCs w:val="20"/>
          </w:rPr>
        </w:pPr>
        <w:r w:rsidRPr="005C2D19">
          <w:rPr>
            <w:rFonts w:ascii="Times New Roman" w:hAnsi="Times New Roman" w:cs="Times New Roman"/>
            <w:sz w:val="20"/>
            <w:szCs w:val="20"/>
          </w:rPr>
          <w:t>CRITIQUING RESEARCH ARTICLES TO PREPARE AN ANNOTATED BIBLIOGRAPHY</w:t>
        </w:r>
        <w:r>
          <w:rPr>
            <w:rFonts w:ascii="Times New Roman" w:hAnsi="Times New Roman" w:cs="Times New Roman"/>
            <w:sz w:val="20"/>
            <w:szCs w:val="20"/>
          </w:rPr>
          <w:t xml:space="preserve">                               </w:t>
        </w:r>
        <w:r w:rsidRPr="005C2D19">
          <w:rPr>
            <w:rFonts w:ascii="Times New Roman" w:hAnsi="Times New Roman" w:cs="Times New Roman"/>
            <w:sz w:val="20"/>
            <w:szCs w:val="20"/>
          </w:rPr>
          <w:fldChar w:fldCharType="begin"/>
        </w:r>
        <w:r w:rsidRPr="005C2D19">
          <w:rPr>
            <w:rFonts w:ascii="Times New Roman" w:hAnsi="Times New Roman" w:cs="Times New Roman"/>
            <w:sz w:val="20"/>
            <w:szCs w:val="20"/>
          </w:rPr>
          <w:instrText xml:space="preserve"> PAGE   \* MERGEFORMAT </w:instrText>
        </w:r>
        <w:r w:rsidRPr="005C2D19">
          <w:rPr>
            <w:rFonts w:ascii="Times New Roman" w:hAnsi="Times New Roman" w:cs="Times New Roman"/>
            <w:sz w:val="20"/>
            <w:szCs w:val="20"/>
          </w:rPr>
          <w:fldChar w:fldCharType="separate"/>
        </w:r>
        <w:r w:rsidR="00782CFF">
          <w:rPr>
            <w:rFonts w:ascii="Times New Roman" w:hAnsi="Times New Roman" w:cs="Times New Roman"/>
            <w:noProof/>
            <w:sz w:val="20"/>
            <w:szCs w:val="20"/>
          </w:rPr>
          <w:t>7</w:t>
        </w:r>
        <w:r w:rsidRPr="005C2D19">
          <w:rPr>
            <w:rFonts w:ascii="Times New Roman" w:hAnsi="Times New Roman" w:cs="Times New Roman"/>
            <w:noProof/>
            <w:sz w:val="20"/>
            <w:szCs w:val="20"/>
          </w:rPr>
          <w:fldChar w:fldCharType="end"/>
        </w:r>
      </w:p>
    </w:sdtContent>
  </w:sdt>
  <w:p w14:paraId="1D6F6B5D" w14:textId="77777777" w:rsidR="005C2D19" w:rsidRPr="005C2D19" w:rsidRDefault="00E835FC">
    <w:pPr>
      <w:pStyle w:val="Header"/>
      <w:rPr>
        <w:rFonts w:ascii="Times New Roman" w:hAnsi="Times New Roman" w:cs="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C37244" w14:textId="77777777" w:rsidR="005C2D19" w:rsidRPr="005C2D19" w:rsidRDefault="00E835FC" w:rsidP="005C2D19">
    <w:pPr>
      <w:pStyle w:val="Header"/>
      <w:rPr>
        <w:rFonts w:ascii="Times New Roman" w:hAnsi="Times New Roman" w:cs="Times New Roman"/>
        <w:sz w:val="20"/>
        <w:szCs w:val="20"/>
      </w:rPr>
    </w:pPr>
    <w:r w:rsidRPr="005C2D19">
      <w:rPr>
        <w:rFonts w:ascii="Times New Roman" w:hAnsi="Times New Roman" w:cs="Times New Roman"/>
        <w:sz w:val="20"/>
        <w:szCs w:val="20"/>
      </w:rPr>
      <w:t xml:space="preserve">Running head: CRITIQUING RESEARCH ARTICLES TO PREPARE AN </w:t>
    </w:r>
    <w:r w:rsidRPr="005C2D19">
      <w:rPr>
        <w:rFonts w:ascii="Times New Roman" w:hAnsi="Times New Roman" w:cs="Times New Roman"/>
        <w:sz w:val="20"/>
        <w:szCs w:val="20"/>
      </w:rPr>
      <w:t>ANNOTATED BIBLIOGRAPHY</w:t>
    </w:r>
  </w:p>
  <w:p w14:paraId="3403494F" w14:textId="77777777" w:rsidR="005C2D19" w:rsidRPr="005C2D19" w:rsidRDefault="00E835FC">
    <w:pPr>
      <w:pStyle w:val="Header"/>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IwNTMzMTE0Mze1MDRX0lEKTi0uzszPAykwrAUAsOkdJywAAAA="/>
  </w:docVars>
  <w:rsids>
    <w:rsidRoot w:val="001F5795"/>
    <w:rsid w:val="001F5795"/>
    <w:rsid w:val="00782CFF"/>
    <w:rsid w:val="00E83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F7F1DE-CAC1-4DF2-910B-06054266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42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F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F15"/>
  </w:style>
  <w:style w:type="paragraph" w:styleId="Footer">
    <w:name w:val="footer"/>
    <w:basedOn w:val="Normal"/>
    <w:link w:val="FooterChar"/>
    <w:uiPriority w:val="99"/>
    <w:unhideWhenUsed/>
    <w:rsid w:val="00EA3F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F1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82C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2C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8</Pages>
  <Words>1801</Words>
  <Characters>10270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Antony Ouma</cp:lastModifiedBy>
  <cp:revision>13</cp:revision>
  <dcterms:created xsi:type="dcterms:W3CDTF">2018-02-02T10:47:00Z</dcterms:created>
  <dcterms:modified xsi:type="dcterms:W3CDTF">2018-02-02T19:10:00Z</dcterms:modified>
</cp:coreProperties>
</file>